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A3" w:rsidRDefault="00EF2FA3" w:rsidP="00771F1C">
      <w:pPr>
        <w:pStyle w:val="a4"/>
        <w:ind w:firstLineChars="0" w:firstLine="0"/>
        <w:jc w:val="center"/>
        <w:textAlignment w:val="baseline"/>
        <w:rPr>
          <w:rFonts w:ascii="方正小标宋简体" w:eastAsia="方正小标宋简体" w:hint="eastAsia"/>
          <w:sz w:val="44"/>
          <w:szCs w:val="44"/>
        </w:rPr>
      </w:pPr>
    </w:p>
    <w:p w:rsidR="00771F1C" w:rsidRDefault="00CC01BC" w:rsidP="000F1CF7">
      <w:pPr>
        <w:pStyle w:val="a4"/>
        <w:spacing w:line="700" w:lineRule="exact"/>
        <w:ind w:firstLineChars="0" w:firstLine="0"/>
        <w:jc w:val="center"/>
        <w:textAlignment w:val="baseline"/>
        <w:rPr>
          <w:rFonts w:ascii="方正小标宋简体" w:eastAsia="方正小标宋简体"/>
          <w:sz w:val="44"/>
          <w:szCs w:val="44"/>
        </w:rPr>
      </w:pPr>
      <w:r>
        <w:rPr>
          <w:rFonts w:ascii="方正小标宋简体" w:eastAsia="方正小标宋简体" w:hint="eastAsia"/>
          <w:sz w:val="44"/>
          <w:szCs w:val="44"/>
        </w:rPr>
        <w:t>2021年</w:t>
      </w:r>
      <w:bookmarkStart w:id="0" w:name="_GoBack"/>
      <w:bookmarkEnd w:id="0"/>
      <w:r w:rsidR="00771F1C">
        <w:rPr>
          <w:rFonts w:ascii="方正小标宋简体" w:eastAsia="方正小标宋简体" w:hint="eastAsia"/>
          <w:sz w:val="44"/>
          <w:szCs w:val="44"/>
        </w:rPr>
        <w:t>全市一季度经济运行分析</w:t>
      </w:r>
    </w:p>
    <w:p w:rsidR="00771F1C" w:rsidRDefault="00771F1C" w:rsidP="00771F1C">
      <w:pPr>
        <w:pStyle w:val="a4"/>
        <w:ind w:firstLineChars="0" w:firstLine="0"/>
        <w:jc w:val="center"/>
        <w:textAlignment w:val="baseline"/>
        <w:rPr>
          <w:rFonts w:ascii="仿宋_GB2312"/>
        </w:rPr>
      </w:pPr>
      <w:r>
        <w:rPr>
          <w:rFonts w:ascii="仿宋_GB2312" w:hint="eastAsia"/>
        </w:rPr>
        <w:t>市文化和旅游局</w:t>
      </w:r>
    </w:p>
    <w:p w:rsidR="00771F1C" w:rsidRDefault="00771F1C" w:rsidP="00771F1C">
      <w:pPr>
        <w:pStyle w:val="a4"/>
        <w:ind w:firstLine="640"/>
        <w:textAlignment w:val="baseline"/>
        <w:rPr>
          <w:rFonts w:ascii="仿宋_GB2312"/>
        </w:rPr>
      </w:pPr>
    </w:p>
    <w:p w:rsidR="00771F1C" w:rsidRPr="00041BA2" w:rsidRDefault="00771F1C" w:rsidP="00771F1C">
      <w:pPr>
        <w:pStyle w:val="a4"/>
        <w:ind w:firstLine="640"/>
        <w:textAlignment w:val="baseline"/>
        <w:rPr>
          <w:rFonts w:ascii="仿宋_GB2312"/>
        </w:rPr>
      </w:pPr>
      <w:r>
        <w:rPr>
          <w:rFonts w:ascii="仿宋_GB2312" w:hint="eastAsia"/>
        </w:rPr>
        <w:t>2021年一季度，在市委、市政府的坚强领导下，全市文化旅游系统在</w:t>
      </w:r>
      <w:r>
        <w:rPr>
          <w:rFonts w:ascii="仿宋_GB2312"/>
        </w:rPr>
        <w:t>做好疫情防控前提下，通过保障</w:t>
      </w:r>
      <w:proofErr w:type="gramStart"/>
      <w:r>
        <w:rPr>
          <w:rFonts w:ascii="仿宋_GB2312"/>
        </w:rPr>
        <w:t>文旅产品</w:t>
      </w:r>
      <w:proofErr w:type="gramEnd"/>
      <w:r>
        <w:rPr>
          <w:rFonts w:ascii="仿宋_GB2312"/>
        </w:rPr>
        <w:t>供给，</w:t>
      </w:r>
      <w:r>
        <w:rPr>
          <w:rFonts w:ascii="仿宋_GB2312" w:hint="eastAsia"/>
        </w:rPr>
        <w:t>完善文化旅游公共服务，加速推动文化和旅游市场恢复和发展，游客接待量及旅游收入实现“双回升”。据统计测算，</w:t>
      </w:r>
      <w:r w:rsidRPr="00041BA2">
        <w:rPr>
          <w:rFonts w:ascii="仿宋_GB2312" w:hint="eastAsia"/>
        </w:rPr>
        <w:t>我市1-3月共接待</w:t>
      </w:r>
      <w:r w:rsidR="00C04B1A" w:rsidRPr="00041BA2">
        <w:rPr>
          <w:rFonts w:ascii="仿宋_GB2312" w:hint="eastAsia"/>
        </w:rPr>
        <w:t>国内外游客1203.44万人次，增长210.66%，</w:t>
      </w:r>
      <w:r w:rsidRPr="00041BA2">
        <w:rPr>
          <w:rFonts w:ascii="仿宋_GB2312" w:hint="eastAsia"/>
        </w:rPr>
        <w:t>恢复到2019年同期水平的8</w:t>
      </w:r>
      <w:r w:rsidR="001071C5" w:rsidRPr="00041BA2">
        <w:rPr>
          <w:rFonts w:ascii="仿宋_GB2312"/>
        </w:rPr>
        <w:t>8</w:t>
      </w:r>
      <w:r w:rsidRPr="00041BA2">
        <w:rPr>
          <w:rFonts w:ascii="仿宋_GB2312" w:hint="eastAsia"/>
        </w:rPr>
        <w:t>.</w:t>
      </w:r>
      <w:r w:rsidR="00041BA2" w:rsidRPr="00041BA2">
        <w:rPr>
          <w:rFonts w:ascii="仿宋_GB2312"/>
        </w:rPr>
        <w:t>14</w:t>
      </w:r>
      <w:r w:rsidRPr="00041BA2">
        <w:rPr>
          <w:rFonts w:ascii="仿宋_GB2312" w:hint="eastAsia"/>
        </w:rPr>
        <w:t>%，实现</w:t>
      </w:r>
      <w:r w:rsidR="00C04B1A" w:rsidRPr="00041BA2">
        <w:rPr>
          <w:rFonts w:ascii="仿宋_GB2312" w:hint="eastAsia"/>
        </w:rPr>
        <w:t>旅游总收入121.03亿元，增长241.19%</w:t>
      </w:r>
      <w:r w:rsidR="00041BA2" w:rsidRPr="00041BA2">
        <w:rPr>
          <w:rFonts w:ascii="仿宋_GB2312" w:hint="eastAsia"/>
        </w:rPr>
        <w:t>，</w:t>
      </w:r>
      <w:r w:rsidRPr="00041BA2">
        <w:rPr>
          <w:rFonts w:ascii="仿宋_GB2312" w:hint="eastAsia"/>
        </w:rPr>
        <w:t>恢复到2019年同期水平的</w:t>
      </w:r>
      <w:r w:rsidR="001071C5" w:rsidRPr="00041BA2">
        <w:rPr>
          <w:rFonts w:ascii="仿宋_GB2312"/>
        </w:rPr>
        <w:t>8</w:t>
      </w:r>
      <w:r w:rsidR="00041BA2" w:rsidRPr="00041BA2">
        <w:rPr>
          <w:rFonts w:ascii="仿宋_GB2312"/>
        </w:rPr>
        <w:t>5</w:t>
      </w:r>
      <w:r w:rsidR="001071C5" w:rsidRPr="00041BA2">
        <w:rPr>
          <w:rFonts w:ascii="仿宋_GB2312"/>
        </w:rPr>
        <w:t>.</w:t>
      </w:r>
      <w:r w:rsidR="00041BA2" w:rsidRPr="00041BA2">
        <w:rPr>
          <w:rFonts w:ascii="仿宋_GB2312"/>
        </w:rPr>
        <w:t>06</w:t>
      </w:r>
      <w:r w:rsidRPr="00041BA2">
        <w:rPr>
          <w:rFonts w:ascii="仿宋_GB2312" w:hint="eastAsia"/>
        </w:rPr>
        <w:t>%。</w:t>
      </w:r>
    </w:p>
    <w:p w:rsidR="00C04B1A" w:rsidRDefault="00C04B1A" w:rsidP="00771F1C">
      <w:pPr>
        <w:pStyle w:val="a4"/>
        <w:ind w:firstLine="640"/>
        <w:textAlignment w:val="baseline"/>
        <w:rPr>
          <w:rFonts w:ascii="仿宋_GB2312"/>
        </w:rPr>
      </w:pPr>
    </w:p>
    <w:p w:rsidR="00771F1C" w:rsidRDefault="00771F1C" w:rsidP="00771F1C">
      <w:pPr>
        <w:pStyle w:val="a4"/>
        <w:ind w:firstLine="640"/>
        <w:textAlignment w:val="baseline"/>
        <w:rPr>
          <w:rFonts w:ascii="黑体" w:eastAsia="黑体" w:hAnsi="黑体"/>
        </w:rPr>
      </w:pPr>
      <w:r>
        <w:rPr>
          <w:rFonts w:ascii="黑体" w:eastAsia="黑体" w:hAnsi="黑体" w:hint="eastAsia"/>
        </w:rPr>
        <w:t>一、监测数据</w:t>
      </w:r>
    </w:p>
    <w:p w:rsidR="00771F1C" w:rsidRDefault="00771F1C" w:rsidP="00771F1C">
      <w:pPr>
        <w:pStyle w:val="a4"/>
        <w:ind w:firstLine="640"/>
        <w:textAlignment w:val="baseline"/>
        <w:rPr>
          <w:rFonts w:ascii="仿宋_GB2312"/>
        </w:rPr>
      </w:pPr>
      <w:r>
        <w:rPr>
          <w:rFonts w:ascii="仿宋_GB2312" w:hint="eastAsia"/>
        </w:rPr>
        <w:t>（一）重点景区点</w:t>
      </w:r>
    </w:p>
    <w:p w:rsidR="00771F1C" w:rsidRDefault="00771F1C" w:rsidP="00771F1C">
      <w:pPr>
        <w:pStyle w:val="a4"/>
        <w:ind w:firstLine="640"/>
        <w:textAlignment w:val="baseline"/>
        <w:rPr>
          <w:rFonts w:ascii="仿宋_GB2312"/>
        </w:rPr>
      </w:pPr>
      <w:r>
        <w:rPr>
          <w:rFonts w:ascii="仿宋_GB2312" w:hint="eastAsia"/>
        </w:rPr>
        <w:t>从重点景区接待来看，一季度纳入监测的13家（注：新增泰安老街和泰山西湖）重点景区共接待游客465.06万人次，同比增长636.94%，恢复至2019年同期水平的125.86%；实现旅游收入15284.51万元（其中13家重点景区旅游收入10821.39万元，索道旅游收入4463.12万元），同比增长164.36%，恢复至2019年同期水平的53.02%（注：因泰山西湖只有人数没有门票，故无法统计收入情况，所以人数上升</w:t>
      </w:r>
      <w:r>
        <w:rPr>
          <w:rFonts w:ascii="仿宋_GB2312" w:hint="eastAsia"/>
        </w:rPr>
        <w:lastRenderedPageBreak/>
        <w:t>收入下降）。</w:t>
      </w:r>
    </w:p>
    <w:p w:rsidR="00771F1C" w:rsidRDefault="00771F1C" w:rsidP="00771F1C">
      <w:pPr>
        <w:pStyle w:val="a4"/>
        <w:ind w:firstLine="640"/>
        <w:textAlignment w:val="baseline"/>
        <w:rPr>
          <w:rFonts w:ascii="仿宋_GB2312"/>
        </w:rPr>
      </w:pPr>
      <w:r>
        <w:rPr>
          <w:rFonts w:ascii="仿宋_GB2312" w:hint="eastAsia"/>
        </w:rPr>
        <w:t>其中，5A级景区泰山接待进山进景点游客45.51万人次，同比增长325.11%，恢复至2019年同期水平的70.52%；实现门票收入4890.38万元，同比增长374.85%，恢复至2019年同期水平的83.76%。</w:t>
      </w:r>
    </w:p>
    <w:p w:rsidR="00771F1C" w:rsidRDefault="00771F1C" w:rsidP="00771F1C">
      <w:pPr>
        <w:pStyle w:val="a4"/>
        <w:ind w:firstLine="640"/>
        <w:textAlignment w:val="baseline"/>
        <w:rPr>
          <w:rFonts w:ascii="仿宋_GB2312"/>
        </w:rPr>
      </w:pPr>
      <w:r>
        <w:rPr>
          <w:rFonts w:ascii="仿宋_GB2312" w:hint="eastAsia"/>
        </w:rPr>
        <w:t>其它4A级景区</w:t>
      </w:r>
      <w:proofErr w:type="gramStart"/>
      <w:r>
        <w:rPr>
          <w:rFonts w:ascii="仿宋_GB2312" w:hint="eastAsia"/>
        </w:rPr>
        <w:t>包括方特欢乐</w:t>
      </w:r>
      <w:proofErr w:type="gramEnd"/>
      <w:r>
        <w:rPr>
          <w:rFonts w:ascii="仿宋_GB2312" w:hint="eastAsia"/>
        </w:rPr>
        <w:t>世界、花样年华、宝泰隆、天</w:t>
      </w:r>
      <w:proofErr w:type="gramStart"/>
      <w:r>
        <w:rPr>
          <w:rFonts w:ascii="仿宋_GB2312" w:hint="eastAsia"/>
        </w:rPr>
        <w:t>颐</w:t>
      </w:r>
      <w:proofErr w:type="gramEnd"/>
      <w:r>
        <w:rPr>
          <w:rFonts w:ascii="仿宋_GB2312" w:hint="eastAsia"/>
        </w:rPr>
        <w:t>湖、太阳部落、天乐城旅游休闲区、泰山温泉城、莲花山、春秋古城、水浒影视城等10家景区共接待游客79.22万人次，同比增长90.48%，恢复至2019年同期水平的33.25%；实现营业收入3724.01万元，同比增长1.44%，恢复至2019年同期水平的22.83%。</w:t>
      </w:r>
    </w:p>
    <w:p w:rsidR="00771F1C" w:rsidRDefault="00771F1C" w:rsidP="00771F1C">
      <w:pPr>
        <w:pStyle w:val="a4"/>
        <w:ind w:firstLine="640"/>
        <w:textAlignment w:val="baseline"/>
        <w:rPr>
          <w:rFonts w:ascii="仿宋_GB2312"/>
        </w:rPr>
      </w:pPr>
      <w:r>
        <w:rPr>
          <w:rFonts w:ascii="仿宋_GB2312" w:hint="eastAsia"/>
        </w:rPr>
        <w:t>新业态景区包括泰安老街、泰山西湖两家景区共接待游客293.4万人次，实现营业收入2207万元（两家景区自2020年5月份开始营业）。</w:t>
      </w:r>
    </w:p>
    <w:p w:rsidR="00771F1C" w:rsidRDefault="00771F1C" w:rsidP="00771F1C">
      <w:pPr>
        <w:pStyle w:val="a4"/>
        <w:ind w:firstLine="640"/>
        <w:textAlignment w:val="baseline"/>
        <w:rPr>
          <w:rFonts w:ascii="仿宋_GB2312"/>
        </w:rPr>
      </w:pPr>
      <w:r>
        <w:rPr>
          <w:rFonts w:ascii="仿宋_GB2312" w:hint="eastAsia"/>
        </w:rPr>
        <w:t>另外，索道接待游客46.93万人次，同比增长334%，恢复至2019年同期水平的70.3%，实现收入4463.12万元，同比增长313%，恢复至2019年同期水平的66.87%。</w:t>
      </w:r>
    </w:p>
    <w:p w:rsidR="00771F1C" w:rsidRDefault="00771F1C" w:rsidP="00771F1C">
      <w:pPr>
        <w:pStyle w:val="a4"/>
        <w:ind w:firstLine="640"/>
        <w:textAlignment w:val="baseline"/>
        <w:rPr>
          <w:rFonts w:ascii="仿宋_GB2312"/>
        </w:rPr>
      </w:pPr>
      <w:r>
        <w:rPr>
          <w:rFonts w:ascii="仿宋_GB2312" w:hint="eastAsia"/>
        </w:rPr>
        <w:t>（二）高星级旅游饭店</w:t>
      </w:r>
    </w:p>
    <w:p w:rsidR="00771F1C" w:rsidRDefault="00771F1C" w:rsidP="00771F1C">
      <w:pPr>
        <w:pStyle w:val="a4"/>
        <w:ind w:firstLine="640"/>
        <w:textAlignment w:val="baseline"/>
        <w:rPr>
          <w:rFonts w:ascii="仿宋_GB2312"/>
        </w:rPr>
      </w:pPr>
      <w:r>
        <w:rPr>
          <w:rFonts w:ascii="仿宋_GB2312" w:hint="eastAsia"/>
        </w:rPr>
        <w:t>从重点高星级饭店接待来看，一季度纳入监测的7家酒店（</w:t>
      </w:r>
      <w:proofErr w:type="gramStart"/>
      <w:r>
        <w:rPr>
          <w:rFonts w:ascii="仿宋_GB2312" w:hint="eastAsia"/>
        </w:rPr>
        <w:t>包括东尊华美</w:t>
      </w:r>
      <w:proofErr w:type="gramEnd"/>
      <w:r>
        <w:rPr>
          <w:rFonts w:ascii="仿宋_GB2312" w:hint="eastAsia"/>
        </w:rPr>
        <w:t>达、丽景广场、肥城宝盛、正元名饮酒店、蓝海御华、泰山宝盛、万达嘉华等）共接待游客27.95万人次，同比增长87.77%，实现营业收入6377万元，同比增长</w:t>
      </w:r>
      <w:r>
        <w:rPr>
          <w:rFonts w:ascii="仿宋_GB2312" w:hint="eastAsia"/>
        </w:rPr>
        <w:lastRenderedPageBreak/>
        <w:t>8.73%，客房平均出租率36.74%。</w:t>
      </w:r>
    </w:p>
    <w:p w:rsidR="00771F1C" w:rsidRDefault="00771F1C" w:rsidP="00771F1C">
      <w:pPr>
        <w:pStyle w:val="a4"/>
        <w:ind w:firstLine="640"/>
        <w:textAlignment w:val="baseline"/>
        <w:rPr>
          <w:rFonts w:ascii="仿宋_GB2312"/>
        </w:rPr>
      </w:pPr>
      <w:r>
        <w:rPr>
          <w:rFonts w:ascii="仿宋_GB2312" w:hint="eastAsia"/>
        </w:rPr>
        <w:t>（三）乡村旅游点</w:t>
      </w:r>
    </w:p>
    <w:p w:rsidR="00771F1C" w:rsidRDefault="00771F1C" w:rsidP="00771F1C">
      <w:pPr>
        <w:pStyle w:val="a4"/>
        <w:ind w:firstLine="640"/>
        <w:textAlignment w:val="baseline"/>
        <w:rPr>
          <w:rFonts w:ascii="仿宋_GB2312"/>
        </w:rPr>
      </w:pPr>
      <w:r>
        <w:rPr>
          <w:rFonts w:ascii="仿宋_GB2312" w:hint="eastAsia"/>
        </w:rPr>
        <w:t>从乡村旅游接待来看，一季度纳入监测的5家乡村旅游点（</w:t>
      </w:r>
      <w:proofErr w:type="gramStart"/>
      <w:r>
        <w:rPr>
          <w:rFonts w:ascii="仿宋_GB2312" w:hint="eastAsia"/>
        </w:rPr>
        <w:t>里峪村</w:t>
      </w:r>
      <w:proofErr w:type="gramEnd"/>
      <w:r>
        <w:rPr>
          <w:rFonts w:ascii="仿宋_GB2312" w:hint="eastAsia"/>
        </w:rPr>
        <w:t>、</w:t>
      </w:r>
      <w:proofErr w:type="gramStart"/>
      <w:r>
        <w:rPr>
          <w:rFonts w:ascii="仿宋_GB2312" w:hint="eastAsia"/>
        </w:rPr>
        <w:t>掌平洼</w:t>
      </w:r>
      <w:proofErr w:type="gramEnd"/>
      <w:r>
        <w:rPr>
          <w:rFonts w:ascii="仿宋_GB2312" w:hint="eastAsia"/>
        </w:rPr>
        <w:t>村、</w:t>
      </w:r>
      <w:proofErr w:type="gramStart"/>
      <w:r>
        <w:rPr>
          <w:rFonts w:ascii="仿宋_GB2312" w:hint="eastAsia"/>
        </w:rPr>
        <w:t>五埠村</w:t>
      </w:r>
      <w:proofErr w:type="gramEnd"/>
      <w:r>
        <w:rPr>
          <w:rFonts w:ascii="仿宋_GB2312" w:hint="eastAsia"/>
        </w:rPr>
        <w:t>、百户庄和南堂子村）共接待游客15.69万人次,同比增长72.18%，实现收入512.9万元，同比增长71.13%。</w:t>
      </w:r>
    </w:p>
    <w:p w:rsidR="00771F1C" w:rsidRDefault="00771F1C" w:rsidP="00771F1C">
      <w:pPr>
        <w:pStyle w:val="a4"/>
        <w:ind w:firstLine="640"/>
        <w:textAlignment w:val="baseline"/>
        <w:rPr>
          <w:rFonts w:ascii="仿宋_GB2312"/>
        </w:rPr>
      </w:pPr>
      <w:r>
        <w:rPr>
          <w:rFonts w:ascii="仿宋_GB2312" w:hint="eastAsia"/>
        </w:rPr>
        <w:t>（四）公安持证住宿情况</w:t>
      </w:r>
    </w:p>
    <w:p w:rsidR="00771F1C" w:rsidRDefault="00771F1C" w:rsidP="00771F1C">
      <w:pPr>
        <w:pStyle w:val="a4"/>
        <w:ind w:firstLine="640"/>
        <w:textAlignment w:val="baseline"/>
        <w:rPr>
          <w:rFonts w:ascii="仿宋_GB2312"/>
        </w:rPr>
      </w:pPr>
      <w:r>
        <w:rPr>
          <w:rFonts w:ascii="仿宋_GB2312" w:hint="eastAsia"/>
        </w:rPr>
        <w:t>一季度持证住宿共计112.36万人，同比增长171.5%；其中境内人员112.33万人，同比增长172%；境外人员0.0338万人，同比下降61.59%。</w:t>
      </w:r>
    </w:p>
    <w:p w:rsidR="00771F1C" w:rsidRDefault="00771F1C" w:rsidP="00771F1C">
      <w:pPr>
        <w:pStyle w:val="a4"/>
        <w:ind w:firstLine="640"/>
        <w:textAlignment w:val="baseline"/>
        <w:rPr>
          <w:rFonts w:ascii="仿宋_GB2312"/>
        </w:rPr>
      </w:pPr>
      <w:r>
        <w:rPr>
          <w:rFonts w:ascii="仿宋_GB2312" w:hint="eastAsia"/>
        </w:rPr>
        <w:t>（五）</w:t>
      </w:r>
      <w:proofErr w:type="gramStart"/>
      <w:r>
        <w:rPr>
          <w:rFonts w:ascii="仿宋_GB2312" w:hint="eastAsia"/>
        </w:rPr>
        <w:t>涉旅客流</w:t>
      </w:r>
      <w:proofErr w:type="gramEnd"/>
      <w:r>
        <w:rPr>
          <w:rFonts w:ascii="仿宋_GB2312" w:hint="eastAsia"/>
        </w:rPr>
        <w:t>大数据</w:t>
      </w:r>
    </w:p>
    <w:p w:rsidR="00771F1C" w:rsidRDefault="00771F1C" w:rsidP="00771F1C">
      <w:pPr>
        <w:pStyle w:val="a4"/>
        <w:ind w:firstLine="640"/>
        <w:textAlignment w:val="baseline"/>
        <w:rPr>
          <w:rFonts w:ascii="仿宋_GB2312"/>
        </w:rPr>
      </w:pPr>
      <w:r>
        <w:rPr>
          <w:rFonts w:ascii="仿宋_GB2312" w:hint="eastAsia"/>
        </w:rPr>
        <w:t>我市自行监测的客流大数据来看，进站情况：高铁</w:t>
      </w:r>
      <w:proofErr w:type="gramStart"/>
      <w:r>
        <w:rPr>
          <w:rFonts w:ascii="仿宋_GB2312" w:hint="eastAsia"/>
        </w:rPr>
        <w:t>泰安站</w:t>
      </w:r>
      <w:proofErr w:type="gramEnd"/>
      <w:r>
        <w:rPr>
          <w:rFonts w:ascii="仿宋_GB2312" w:hint="eastAsia"/>
        </w:rPr>
        <w:t>和泰山火车站上车进站人数合计90.33万人次，同比增长46.21%。其中：高铁</w:t>
      </w:r>
      <w:proofErr w:type="gramStart"/>
      <w:r>
        <w:rPr>
          <w:rFonts w:ascii="仿宋_GB2312" w:hint="eastAsia"/>
        </w:rPr>
        <w:t>泰安站</w:t>
      </w:r>
      <w:proofErr w:type="gramEnd"/>
      <w:r>
        <w:rPr>
          <w:rFonts w:ascii="仿宋_GB2312" w:hint="eastAsia"/>
        </w:rPr>
        <w:t>上车进站56.39万人，同比增长61.24%;泰山火车站上车进站33.94万人，同比增长26.6%。</w:t>
      </w:r>
    </w:p>
    <w:p w:rsidR="00771F1C" w:rsidRDefault="00771F1C" w:rsidP="00771F1C">
      <w:pPr>
        <w:pStyle w:val="a4"/>
        <w:ind w:firstLine="640"/>
        <w:textAlignment w:val="baseline"/>
        <w:rPr>
          <w:rFonts w:ascii="仿宋_GB2312"/>
        </w:rPr>
      </w:pPr>
      <w:r>
        <w:rPr>
          <w:rFonts w:ascii="仿宋_GB2312" w:hint="eastAsia"/>
        </w:rPr>
        <w:t>出站情况：高铁</w:t>
      </w:r>
      <w:proofErr w:type="gramStart"/>
      <w:r>
        <w:rPr>
          <w:rFonts w:ascii="仿宋_GB2312" w:hint="eastAsia"/>
        </w:rPr>
        <w:t>泰安站</w:t>
      </w:r>
      <w:proofErr w:type="gramEnd"/>
      <w:r>
        <w:rPr>
          <w:rFonts w:ascii="仿宋_GB2312" w:hint="eastAsia"/>
        </w:rPr>
        <w:t>和泰山火车站下车出站人数合计86.63万人次，同比增长34.08%。其中：高铁</w:t>
      </w:r>
      <w:proofErr w:type="gramStart"/>
      <w:r>
        <w:rPr>
          <w:rFonts w:ascii="仿宋_GB2312" w:hint="eastAsia"/>
        </w:rPr>
        <w:t>泰安站</w:t>
      </w:r>
      <w:proofErr w:type="gramEnd"/>
      <w:r>
        <w:rPr>
          <w:rFonts w:ascii="仿宋_GB2312" w:hint="eastAsia"/>
        </w:rPr>
        <w:t>下车出站50.02万人，同比增长42.6%；泰山火车站下车出站36.61万人次，同比增长23.95%。</w:t>
      </w:r>
    </w:p>
    <w:p w:rsidR="00771F1C" w:rsidRDefault="00771F1C" w:rsidP="00771F1C">
      <w:pPr>
        <w:pStyle w:val="a4"/>
        <w:ind w:firstLine="640"/>
        <w:textAlignment w:val="baseline"/>
        <w:rPr>
          <w:rFonts w:ascii="仿宋_GB2312"/>
        </w:rPr>
      </w:pPr>
      <w:r>
        <w:rPr>
          <w:rFonts w:ascii="仿宋_GB2312" w:hint="eastAsia"/>
        </w:rPr>
        <w:t>纳入监测的高速路口来泰自驾车106.81万辆，同比增长200.59%。其中：京福高速</w:t>
      </w:r>
      <w:proofErr w:type="gramStart"/>
      <w:r>
        <w:rPr>
          <w:rFonts w:ascii="仿宋_GB2312" w:hint="eastAsia"/>
        </w:rPr>
        <w:t>泰安西</w:t>
      </w:r>
      <w:proofErr w:type="gramEnd"/>
      <w:r>
        <w:rPr>
          <w:rFonts w:ascii="仿宋_GB2312" w:hint="eastAsia"/>
        </w:rPr>
        <w:t>出口：58.32万辆，同比增长214.73%，</w:t>
      </w:r>
      <w:proofErr w:type="gramStart"/>
      <w:r>
        <w:rPr>
          <w:rFonts w:ascii="仿宋_GB2312" w:hint="eastAsia"/>
        </w:rPr>
        <w:t>济荷高速</w:t>
      </w:r>
      <w:proofErr w:type="gramEnd"/>
      <w:r>
        <w:rPr>
          <w:rFonts w:ascii="仿宋_GB2312" w:hint="eastAsia"/>
        </w:rPr>
        <w:t>东平出口：29.95万辆，同比增长</w:t>
      </w:r>
      <w:r>
        <w:rPr>
          <w:rFonts w:ascii="仿宋_GB2312" w:hint="eastAsia"/>
        </w:rPr>
        <w:lastRenderedPageBreak/>
        <w:t>208.15%；京福高速满庄出口：18.54万辆，同比增长154.53%，（疫情期间免费政策，京福高速</w:t>
      </w:r>
      <w:proofErr w:type="gramStart"/>
      <w:r>
        <w:rPr>
          <w:rFonts w:ascii="仿宋_GB2312" w:hint="eastAsia"/>
        </w:rPr>
        <w:t>泰安西</w:t>
      </w:r>
      <w:proofErr w:type="gramEnd"/>
      <w:r>
        <w:rPr>
          <w:rFonts w:ascii="仿宋_GB2312" w:hint="eastAsia"/>
        </w:rPr>
        <w:t>出口和京福高速满</w:t>
      </w:r>
      <w:proofErr w:type="gramStart"/>
      <w:r>
        <w:rPr>
          <w:rFonts w:ascii="仿宋_GB2312" w:hint="eastAsia"/>
        </w:rPr>
        <w:t>庄出口</w:t>
      </w:r>
      <w:proofErr w:type="gramEnd"/>
      <w:r>
        <w:rPr>
          <w:rFonts w:ascii="仿宋_GB2312" w:hint="eastAsia"/>
        </w:rPr>
        <w:t>不区分车型无法统计数据，</w:t>
      </w:r>
      <w:proofErr w:type="gramStart"/>
      <w:r>
        <w:rPr>
          <w:rFonts w:ascii="仿宋_GB2312" w:hint="eastAsia"/>
        </w:rPr>
        <w:t>故增长</w:t>
      </w:r>
      <w:proofErr w:type="gramEnd"/>
      <w:r>
        <w:rPr>
          <w:rFonts w:ascii="仿宋_GB2312" w:hint="eastAsia"/>
        </w:rPr>
        <w:t>幅度较大）。</w:t>
      </w:r>
    </w:p>
    <w:p w:rsidR="00771F1C" w:rsidRDefault="00771F1C" w:rsidP="00771F1C">
      <w:pPr>
        <w:pStyle w:val="a4"/>
        <w:ind w:firstLine="640"/>
        <w:textAlignment w:val="baseline"/>
        <w:rPr>
          <w:rFonts w:ascii="仿宋_GB2312"/>
        </w:rPr>
      </w:pPr>
      <w:r>
        <w:rPr>
          <w:rFonts w:ascii="仿宋_GB2312" w:hint="eastAsia"/>
        </w:rPr>
        <w:t>根据联通大数据漫入数据显示，2021年1月到3月，泰安市各区县互访人数为2545.46万人次，同比增长67.71%;接待省内漫入游客987.86万人次，同比增长67.03%，较2019年同期水平增长33.10%。自跨省</w:t>
      </w:r>
      <w:proofErr w:type="gramStart"/>
      <w:r>
        <w:rPr>
          <w:rFonts w:ascii="仿宋_GB2312" w:hint="eastAsia"/>
        </w:rPr>
        <w:t>游开放</w:t>
      </w:r>
      <w:proofErr w:type="gramEnd"/>
      <w:r>
        <w:rPr>
          <w:rFonts w:ascii="仿宋_GB2312" w:hint="eastAsia"/>
        </w:rPr>
        <w:t>以来，泰安市接待国内省外游客数量增长迅速。泰安市共接待其他省、直辖市、自治区游客400.89万人次，同比增长27.79%，恢复到19年同期水平的87.17%。受国外疫情影响，入境旅游市场尚未恢复元气，从漫入数据来看2021年1月到3月份，共接待入境游客约0.24万人次，同比下降90.80%，恢复至19年同期水平的14%。</w:t>
      </w:r>
    </w:p>
    <w:p w:rsidR="00771F1C" w:rsidRDefault="00771F1C" w:rsidP="00771F1C">
      <w:pPr>
        <w:pStyle w:val="a4"/>
        <w:ind w:firstLine="640"/>
        <w:textAlignment w:val="baseline"/>
        <w:rPr>
          <w:rFonts w:ascii="仿宋_GB2312"/>
        </w:rPr>
      </w:pPr>
      <w:r>
        <w:rPr>
          <w:rFonts w:ascii="仿宋_GB2312" w:hint="eastAsia"/>
        </w:rPr>
        <w:t>（六）</w:t>
      </w:r>
      <w:proofErr w:type="gramStart"/>
      <w:r>
        <w:rPr>
          <w:rFonts w:ascii="仿宋_GB2312" w:hint="eastAsia"/>
        </w:rPr>
        <w:t>涉旅相关</w:t>
      </w:r>
      <w:proofErr w:type="gramEnd"/>
      <w:r>
        <w:rPr>
          <w:rFonts w:ascii="仿宋_GB2312" w:hint="eastAsia"/>
        </w:rPr>
        <w:t>行业市场主体情况</w:t>
      </w:r>
    </w:p>
    <w:p w:rsidR="00771F1C" w:rsidRDefault="00771F1C" w:rsidP="00771F1C">
      <w:pPr>
        <w:pStyle w:val="a4"/>
        <w:ind w:firstLine="640"/>
        <w:textAlignment w:val="baseline"/>
        <w:rPr>
          <w:rFonts w:ascii="仿宋_GB2312"/>
        </w:rPr>
      </w:pPr>
      <w:r>
        <w:rPr>
          <w:rFonts w:ascii="仿宋_GB2312" w:hint="eastAsia"/>
        </w:rPr>
        <w:t>1．住宿和餐饮业：全市截止2021年3月期末实有住宿和餐饮业市场主体4.85万家，同比增长13.13%，较同期相比增加5629家。</w:t>
      </w:r>
    </w:p>
    <w:p w:rsidR="00771F1C" w:rsidRDefault="00771F1C" w:rsidP="00771F1C">
      <w:pPr>
        <w:pStyle w:val="a4"/>
        <w:ind w:firstLine="640"/>
        <w:textAlignment w:val="baseline"/>
        <w:rPr>
          <w:rFonts w:ascii="仿宋_GB2312"/>
        </w:rPr>
      </w:pPr>
      <w:r>
        <w:rPr>
          <w:rFonts w:ascii="仿宋_GB2312" w:hint="eastAsia"/>
        </w:rPr>
        <w:t>2．交通运输、仓储和邮政业：全市截止2021年3月期末实有交通运输、仓储和邮政业市场主体1.84万家，同比增长20.42%，较同期相比增加3128家。</w:t>
      </w:r>
    </w:p>
    <w:p w:rsidR="00771F1C" w:rsidRDefault="00771F1C" w:rsidP="00771F1C">
      <w:pPr>
        <w:pStyle w:val="a4"/>
        <w:ind w:firstLine="640"/>
        <w:textAlignment w:val="baseline"/>
        <w:rPr>
          <w:rFonts w:ascii="仿宋_GB2312"/>
        </w:rPr>
      </w:pPr>
      <w:r>
        <w:rPr>
          <w:rFonts w:ascii="仿宋_GB2312" w:hint="eastAsia"/>
        </w:rPr>
        <w:t>3．批发和零售业：全市截止2021年3月期末实有批发和零售业市场主体25.21万家，同比增长10.50%，较同期相</w:t>
      </w:r>
      <w:r>
        <w:rPr>
          <w:rFonts w:ascii="仿宋_GB2312" w:hint="eastAsia"/>
        </w:rPr>
        <w:lastRenderedPageBreak/>
        <w:t>比增加23960家。</w:t>
      </w:r>
    </w:p>
    <w:p w:rsidR="00771F1C" w:rsidRDefault="00771F1C" w:rsidP="00771F1C">
      <w:pPr>
        <w:pStyle w:val="a4"/>
        <w:ind w:firstLine="640"/>
        <w:textAlignment w:val="baseline"/>
        <w:rPr>
          <w:rFonts w:ascii="仿宋_GB2312"/>
        </w:rPr>
      </w:pPr>
      <w:r>
        <w:rPr>
          <w:rFonts w:ascii="仿宋_GB2312" w:hint="eastAsia"/>
        </w:rPr>
        <w:t>4．文化、体育、娱乐业：全市截止2021年3月期末实有文化、体育娱乐业市场主体4436家，同比增长29.22%，较同期相比增加1003家。</w:t>
      </w:r>
    </w:p>
    <w:p w:rsidR="00771F1C" w:rsidRDefault="00771F1C" w:rsidP="00771F1C">
      <w:pPr>
        <w:pStyle w:val="a4"/>
        <w:ind w:firstLine="640"/>
        <w:textAlignment w:val="baseline"/>
        <w:rPr>
          <w:rFonts w:ascii="仿宋_GB2312"/>
        </w:rPr>
      </w:pPr>
      <w:r>
        <w:rPr>
          <w:rFonts w:ascii="仿宋_GB2312" w:hint="eastAsia"/>
        </w:rPr>
        <w:t>（七）</w:t>
      </w:r>
      <w:proofErr w:type="gramStart"/>
      <w:r>
        <w:rPr>
          <w:rFonts w:ascii="仿宋_GB2312" w:hint="eastAsia"/>
        </w:rPr>
        <w:t>涉旅分</w:t>
      </w:r>
      <w:proofErr w:type="gramEnd"/>
      <w:r>
        <w:rPr>
          <w:rFonts w:ascii="仿宋_GB2312" w:hint="eastAsia"/>
        </w:rPr>
        <w:t>税种分行业实现税收情况</w:t>
      </w:r>
    </w:p>
    <w:p w:rsidR="00771F1C" w:rsidRDefault="00771F1C" w:rsidP="00771F1C">
      <w:pPr>
        <w:pStyle w:val="a4"/>
        <w:ind w:firstLine="640"/>
        <w:textAlignment w:val="baseline"/>
        <w:rPr>
          <w:rFonts w:ascii="仿宋_GB2312"/>
        </w:rPr>
      </w:pPr>
      <w:r>
        <w:rPr>
          <w:rFonts w:ascii="仿宋_GB2312" w:hint="eastAsia"/>
        </w:rPr>
        <w:t>全市</w:t>
      </w:r>
      <w:proofErr w:type="gramStart"/>
      <w:r>
        <w:rPr>
          <w:rFonts w:ascii="仿宋_GB2312" w:hint="eastAsia"/>
        </w:rPr>
        <w:t>一季度涉旅分</w:t>
      </w:r>
      <w:proofErr w:type="gramEnd"/>
      <w:r>
        <w:rPr>
          <w:rFonts w:ascii="仿宋_GB2312" w:hint="eastAsia"/>
        </w:rPr>
        <w:t>税种分行业实现总税收11.86亿元，同比下降4.87%，较同期相比减少0.61亿元。其中：</w:t>
      </w:r>
    </w:p>
    <w:p w:rsidR="00771F1C" w:rsidRDefault="00771F1C" w:rsidP="00771F1C">
      <w:pPr>
        <w:pStyle w:val="a4"/>
        <w:ind w:firstLine="640"/>
        <w:textAlignment w:val="baseline"/>
        <w:rPr>
          <w:rFonts w:ascii="仿宋_GB2312"/>
        </w:rPr>
      </w:pPr>
      <w:r>
        <w:rPr>
          <w:rFonts w:ascii="仿宋_GB2312" w:hint="eastAsia"/>
        </w:rPr>
        <w:t>1.住宿和餐饮业：全市住宿和餐饮业实现税收0.04亿元，同比下降89.14%，较同期相比减少0.30亿元。</w:t>
      </w:r>
    </w:p>
    <w:p w:rsidR="00771F1C" w:rsidRDefault="00771F1C" w:rsidP="00771F1C">
      <w:pPr>
        <w:pStyle w:val="a4"/>
        <w:ind w:firstLine="640"/>
        <w:textAlignment w:val="baseline"/>
        <w:rPr>
          <w:rFonts w:ascii="仿宋_GB2312"/>
        </w:rPr>
      </w:pPr>
      <w:r>
        <w:rPr>
          <w:rFonts w:ascii="仿宋_GB2312" w:hint="eastAsia"/>
        </w:rPr>
        <w:t>2.交通运输：全市交通运输实现税收1.36亿元，同比下降47.57%，较同期相比减少1.23亿元。</w:t>
      </w:r>
    </w:p>
    <w:p w:rsidR="00771F1C" w:rsidRDefault="00771F1C" w:rsidP="00771F1C">
      <w:pPr>
        <w:pStyle w:val="a4"/>
        <w:ind w:firstLine="640"/>
        <w:textAlignment w:val="baseline"/>
        <w:rPr>
          <w:rFonts w:ascii="仿宋_GB2312"/>
        </w:rPr>
      </w:pPr>
      <w:r>
        <w:rPr>
          <w:rFonts w:ascii="仿宋_GB2312" w:hint="eastAsia"/>
        </w:rPr>
        <w:t>3.批发和零售业：全市批发和零售业实现税收10.42亿元，同比增长10.01%，较同期相比增加0.95亿元。</w:t>
      </w:r>
    </w:p>
    <w:p w:rsidR="00771F1C" w:rsidRDefault="00771F1C" w:rsidP="00771F1C">
      <w:pPr>
        <w:pStyle w:val="a4"/>
        <w:ind w:firstLine="640"/>
        <w:textAlignment w:val="baseline"/>
        <w:rPr>
          <w:rFonts w:ascii="仿宋_GB2312"/>
        </w:rPr>
      </w:pPr>
      <w:r>
        <w:rPr>
          <w:rFonts w:ascii="仿宋_GB2312" w:hint="eastAsia"/>
        </w:rPr>
        <w:t>4.文化、体育和娱乐业：全市文化、体育和娱乐业实现税收0.04亿元，同比下降29.64%，较同期相比减少0.02亿元。</w:t>
      </w:r>
    </w:p>
    <w:p w:rsidR="00771F1C" w:rsidRDefault="00771F1C" w:rsidP="00771F1C">
      <w:pPr>
        <w:pStyle w:val="a4"/>
        <w:ind w:firstLine="640"/>
        <w:textAlignment w:val="baseline"/>
        <w:rPr>
          <w:rFonts w:ascii="黑体" w:eastAsia="黑体" w:hAnsi="黑体"/>
        </w:rPr>
      </w:pPr>
      <w:r>
        <w:rPr>
          <w:rFonts w:ascii="黑体" w:eastAsia="黑体" w:hAnsi="黑体" w:hint="eastAsia"/>
        </w:rPr>
        <w:t>二、文化旅游经济运行情况分析</w:t>
      </w:r>
    </w:p>
    <w:p w:rsidR="00771F1C" w:rsidRDefault="00771F1C" w:rsidP="00771F1C">
      <w:pPr>
        <w:pStyle w:val="a4"/>
        <w:ind w:firstLine="640"/>
        <w:textAlignment w:val="baseline"/>
        <w:rPr>
          <w:rFonts w:ascii="仿宋_GB2312" w:hAnsi="仿宋" w:cs="Times New Roman"/>
          <w:szCs w:val="32"/>
        </w:rPr>
      </w:pPr>
      <w:r>
        <w:rPr>
          <w:rFonts w:ascii="仿宋_GB2312" w:hint="eastAsia"/>
        </w:rPr>
        <w:t>随着疫情防控进入常态化，正常的文化休闲活动和旅游消费逐步回温，都市休闲游、郊区度假游、亲子旅游和</w:t>
      </w:r>
      <w:proofErr w:type="gramStart"/>
      <w:r>
        <w:rPr>
          <w:rFonts w:ascii="仿宋_GB2312" w:hint="eastAsia"/>
        </w:rPr>
        <w:t>研学</w:t>
      </w:r>
      <w:proofErr w:type="gramEnd"/>
      <w:r>
        <w:rPr>
          <w:rFonts w:ascii="仿宋_GB2312" w:hint="eastAsia"/>
        </w:rPr>
        <w:t>旅游等正以自助、自驾、自由行的形式呈现强劲复苏的势头，虽然跨省旅游、团队旅游市场仍然处于温冷区间，但是景区客流量和文化旅游消费热度逐步恢复到</w:t>
      </w:r>
      <w:proofErr w:type="gramStart"/>
      <w:r>
        <w:rPr>
          <w:rFonts w:ascii="仿宋_GB2312" w:hint="eastAsia"/>
        </w:rPr>
        <w:t>疫</w:t>
      </w:r>
      <w:proofErr w:type="gramEnd"/>
      <w:r>
        <w:rPr>
          <w:rFonts w:ascii="仿宋_GB2312" w:hint="eastAsia"/>
        </w:rPr>
        <w:t>前的正常景气，带</w:t>
      </w:r>
      <w:r>
        <w:rPr>
          <w:rFonts w:ascii="仿宋_GB2312" w:hint="eastAsia"/>
        </w:rPr>
        <w:lastRenderedPageBreak/>
        <w:t>动我市</w:t>
      </w:r>
      <w:proofErr w:type="gramStart"/>
      <w:r>
        <w:rPr>
          <w:rFonts w:ascii="仿宋_GB2312" w:hint="eastAsia"/>
        </w:rPr>
        <w:t>文旅产业</w:t>
      </w:r>
      <w:proofErr w:type="gramEnd"/>
      <w:r>
        <w:rPr>
          <w:rFonts w:ascii="仿宋_GB2312" w:hint="eastAsia"/>
        </w:rPr>
        <w:t>发展显著提升。</w:t>
      </w:r>
      <w:r>
        <w:rPr>
          <w:rFonts w:ascii="仿宋_GB2312" w:hAnsi="仿宋" w:cs="Times New Roman" w:hint="eastAsia"/>
          <w:szCs w:val="32"/>
        </w:rPr>
        <w:t>主要呈现几个特点：</w:t>
      </w:r>
    </w:p>
    <w:p w:rsidR="00771F1C" w:rsidRDefault="00771F1C" w:rsidP="00771F1C">
      <w:pPr>
        <w:pStyle w:val="a4"/>
        <w:ind w:firstLine="640"/>
        <w:textAlignment w:val="baseline"/>
        <w:rPr>
          <w:rFonts w:ascii="仿宋_GB2312" w:hAnsi="仿宋" w:cs="Times New Roman"/>
          <w:szCs w:val="32"/>
        </w:rPr>
      </w:pPr>
      <w:r>
        <w:rPr>
          <w:rFonts w:ascii="楷体_GB2312" w:eastAsia="楷体_GB2312" w:hAnsi="仿宋" w:cs="Times New Roman" w:hint="eastAsia"/>
          <w:szCs w:val="32"/>
        </w:rPr>
        <w:t>一是景区接待稳步增长。</w:t>
      </w:r>
      <w:r>
        <w:rPr>
          <w:rFonts w:ascii="仿宋_GB2312" w:hAnsi="仿宋" w:cs="Times New Roman" w:hint="eastAsia"/>
          <w:szCs w:val="32"/>
        </w:rPr>
        <w:t>去年受疫情影响，我市所有景区自1月25日起暂停经营，3月份陆续按照最大承载量30%恢复运营，与去年同期比，景区均实现稳步回升。</w:t>
      </w:r>
    </w:p>
    <w:p w:rsidR="00771F1C" w:rsidRDefault="00771F1C" w:rsidP="00771F1C">
      <w:pPr>
        <w:pStyle w:val="a4"/>
        <w:ind w:firstLine="640"/>
        <w:textAlignment w:val="baseline"/>
        <w:rPr>
          <w:rFonts w:ascii="仿宋_GB2312" w:hAnsi="仿宋" w:cs="Times New Roman"/>
          <w:szCs w:val="32"/>
        </w:rPr>
      </w:pPr>
      <w:r>
        <w:rPr>
          <w:rFonts w:ascii="楷体_GB2312" w:eastAsia="楷体_GB2312" w:hAnsi="仿宋" w:cs="Times New Roman" w:hint="eastAsia"/>
          <w:szCs w:val="32"/>
        </w:rPr>
        <w:t>二是乡村旅游持续发力。</w:t>
      </w:r>
      <w:r>
        <w:rPr>
          <w:rFonts w:ascii="仿宋_GB2312" w:hAnsi="仿宋" w:cs="Times New Roman" w:hint="eastAsia"/>
          <w:szCs w:val="32"/>
        </w:rPr>
        <w:t>在“就地过年”的倡导下，近郊乡村游成为广大留在本地过年的群众的首选，田园风光、民俗风情、教育展示、观光采摘、特色动植物观赏、农事体验本地游和周边游产品热度迅速攀升。</w:t>
      </w:r>
    </w:p>
    <w:p w:rsidR="00771F1C" w:rsidRDefault="00771F1C" w:rsidP="00771F1C">
      <w:pPr>
        <w:pStyle w:val="a4"/>
        <w:ind w:firstLine="640"/>
        <w:textAlignment w:val="baseline"/>
        <w:rPr>
          <w:rFonts w:ascii="仿宋_GB2312" w:hAnsi="仿宋" w:cs="Times New Roman"/>
          <w:szCs w:val="32"/>
        </w:rPr>
      </w:pPr>
      <w:r>
        <w:rPr>
          <w:rFonts w:ascii="楷体_GB2312" w:eastAsia="楷体_GB2312" w:hAnsi="仿宋" w:cs="Times New Roman" w:hint="eastAsia"/>
          <w:szCs w:val="32"/>
        </w:rPr>
        <w:t>三是夜间旅游备受欢迎。</w:t>
      </w:r>
      <w:r>
        <w:rPr>
          <w:rFonts w:ascii="仿宋_GB2312" w:hAnsi="仿宋" w:cs="Times New Roman" w:hint="eastAsia"/>
          <w:szCs w:val="32"/>
        </w:rPr>
        <w:t>泰安老街举办“千年泰安盛世老街迎春纳福活动”，灯展灯会、特色餐饮小吃、大型音乐喷泉深受市民和游客欢迎，有效激活</w:t>
      </w:r>
      <w:proofErr w:type="gramStart"/>
      <w:r>
        <w:rPr>
          <w:rFonts w:ascii="仿宋_GB2312" w:hAnsi="仿宋" w:cs="Times New Roman" w:hint="eastAsia"/>
          <w:szCs w:val="32"/>
        </w:rPr>
        <w:t>了泰城夜间</w:t>
      </w:r>
      <w:proofErr w:type="gramEnd"/>
      <w:r>
        <w:rPr>
          <w:rFonts w:ascii="仿宋_GB2312" w:hAnsi="仿宋" w:cs="Times New Roman" w:hint="eastAsia"/>
          <w:szCs w:val="32"/>
        </w:rPr>
        <w:t>经济新动能，提升和改善全市夜间消费环境，进一步拉长、做深“夜泰安”产业链。</w:t>
      </w:r>
    </w:p>
    <w:p w:rsidR="00771F1C" w:rsidRDefault="00771F1C" w:rsidP="00771F1C">
      <w:pPr>
        <w:pStyle w:val="a4"/>
        <w:ind w:firstLine="640"/>
        <w:textAlignment w:val="baseline"/>
        <w:rPr>
          <w:rFonts w:ascii="楷体_GB2312" w:eastAsia="楷体_GB2312" w:hAnsi="仿宋" w:cs="Times New Roman"/>
          <w:szCs w:val="32"/>
        </w:rPr>
      </w:pPr>
      <w:r>
        <w:rPr>
          <w:rFonts w:ascii="楷体_GB2312" w:eastAsia="楷体_GB2312" w:hAnsi="仿宋" w:cs="Times New Roman" w:hint="eastAsia"/>
          <w:szCs w:val="32"/>
        </w:rPr>
        <w:t>四是文化旅游活动精彩纷呈。</w:t>
      </w:r>
    </w:p>
    <w:p w:rsidR="00771F1C" w:rsidRDefault="00771F1C" w:rsidP="00771F1C">
      <w:pPr>
        <w:pStyle w:val="a4"/>
        <w:ind w:firstLine="640"/>
        <w:textAlignment w:val="baseline"/>
        <w:rPr>
          <w:rFonts w:ascii="仿宋_GB2312" w:hAnsi="仿宋_GB2312" w:cs="仿宋_GB2312"/>
          <w:kern w:val="0"/>
          <w:szCs w:val="32"/>
        </w:rPr>
      </w:pPr>
      <w:r>
        <w:rPr>
          <w:rFonts w:ascii="楷体_GB2312" w:eastAsia="楷体_GB2312" w:hAnsi="仿宋" w:cs="Times New Roman" w:hint="eastAsia"/>
          <w:szCs w:val="32"/>
        </w:rPr>
        <w:t>文化</w:t>
      </w:r>
      <w:proofErr w:type="gramStart"/>
      <w:r>
        <w:rPr>
          <w:rFonts w:ascii="楷体_GB2312" w:eastAsia="楷体_GB2312" w:hAnsi="仿宋" w:cs="Times New Roman" w:hint="eastAsia"/>
          <w:szCs w:val="32"/>
        </w:rPr>
        <w:t>惠民成效</w:t>
      </w:r>
      <w:proofErr w:type="gramEnd"/>
      <w:r>
        <w:rPr>
          <w:rFonts w:ascii="楷体_GB2312" w:eastAsia="楷体_GB2312" w:hAnsi="仿宋" w:cs="Times New Roman" w:hint="eastAsia"/>
          <w:szCs w:val="32"/>
        </w:rPr>
        <w:t>显著。</w:t>
      </w:r>
      <w:r>
        <w:rPr>
          <w:rFonts w:ascii="仿宋_GB2312" w:hAnsi="仿宋_GB2312" w:cs="仿宋_GB2312" w:hint="eastAsia"/>
          <w:kern w:val="0"/>
          <w:szCs w:val="32"/>
        </w:rPr>
        <w:t>3月1日，市文化和旅游局整理的</w:t>
      </w:r>
      <w:r w:rsidRPr="00771F1C">
        <w:rPr>
          <w:rFonts w:ascii="仿宋_GB2312" w:hAnsi="仿宋" w:cs="Times New Roman" w:hint="eastAsia"/>
          <w:szCs w:val="32"/>
        </w:rPr>
        <w:t>全市3月份文化惠民活动“早知道”一览表新鲜出炉，罗列了3月份市县各大文化艺术场馆、各乡镇（街道）的100余项重点文化活动，通过媒体、网站公示等方式向公众预告活动具体安排，标志着我市文化惠民活动月度预告机制正式建立。是泰安市文化惠民活动透明化、公开化的进一步体现，市民通过媒体提前了解活动安排，</w:t>
      </w:r>
      <w:r>
        <w:rPr>
          <w:rFonts w:ascii="仿宋_GB2312" w:hAnsi="仿宋_GB2312" w:cs="仿宋_GB2312" w:hint="eastAsia"/>
          <w:kern w:val="0"/>
          <w:szCs w:val="32"/>
        </w:rPr>
        <w:t>有利于更好地参与文化活动，更大限度地享受文化惠民，进一步提高群众文化获得感</w:t>
      </w:r>
      <w:r>
        <w:rPr>
          <w:rFonts w:ascii="仿宋_GB2312" w:hAnsi="仿宋_GB2312" w:cs="仿宋_GB2312" w:hint="eastAsia"/>
          <w:kern w:val="0"/>
          <w:szCs w:val="32"/>
        </w:rPr>
        <w:lastRenderedPageBreak/>
        <w:t>幸福感。</w:t>
      </w:r>
    </w:p>
    <w:p w:rsidR="00771F1C" w:rsidRDefault="00771F1C" w:rsidP="00771F1C">
      <w:pPr>
        <w:widowControl/>
        <w:ind w:firstLineChars="200" w:firstLine="640"/>
        <w:textAlignment w:val="baseline"/>
        <w:rPr>
          <w:rFonts w:ascii="仿宋_GB2312" w:eastAsia="仿宋_GB2312" w:hAnsi="仿宋_GB2312" w:cs="仿宋_GB2312"/>
          <w:kern w:val="0"/>
          <w:sz w:val="32"/>
          <w:szCs w:val="32"/>
        </w:rPr>
      </w:pPr>
      <w:r>
        <w:rPr>
          <w:rFonts w:ascii="楷体_GB2312" w:eastAsia="楷体_GB2312" w:hAnsi="仿宋" w:cs="Times New Roman" w:hint="eastAsia"/>
          <w:sz w:val="32"/>
          <w:szCs w:val="32"/>
        </w:rPr>
        <w:t>线上线下新春活动精彩不断。</w:t>
      </w:r>
      <w:r>
        <w:rPr>
          <w:rFonts w:ascii="仿宋_GB2312" w:eastAsia="仿宋_GB2312" w:hAnsi="仿宋_GB2312" w:cs="仿宋_GB2312" w:hint="eastAsia"/>
          <w:kern w:val="0"/>
          <w:sz w:val="32"/>
          <w:szCs w:val="32"/>
        </w:rPr>
        <w:t>线下，市</w:t>
      </w:r>
      <w:proofErr w:type="gramStart"/>
      <w:r>
        <w:rPr>
          <w:rFonts w:ascii="仿宋_GB2312" w:eastAsia="仿宋_GB2312" w:hAnsi="仿宋_GB2312" w:cs="仿宋_GB2312" w:hint="eastAsia"/>
          <w:kern w:val="0"/>
          <w:sz w:val="32"/>
          <w:szCs w:val="32"/>
        </w:rPr>
        <w:t>文旅局鼓励</w:t>
      </w:r>
      <w:proofErr w:type="gramEnd"/>
      <w:r>
        <w:rPr>
          <w:rFonts w:ascii="仿宋_GB2312" w:eastAsia="仿宋_GB2312" w:hAnsi="仿宋_GB2312" w:cs="仿宋_GB2312" w:hint="eastAsia"/>
          <w:kern w:val="0"/>
          <w:sz w:val="32"/>
          <w:szCs w:val="32"/>
        </w:rPr>
        <w:t>城市影院在春节期间正常开放，根据不同需求，合理安排播放影片类型和场次，举办节日折扣优惠活动，推出折扣卡、代金券等促销活动；鼓励城区15家书店（书城）正常开放。泰安旅游经济开发区春节期间精心组织景观布置及夜景照明，灵山大街、</w:t>
      </w:r>
      <w:proofErr w:type="gramStart"/>
      <w:r>
        <w:rPr>
          <w:rFonts w:ascii="仿宋_GB2312" w:eastAsia="仿宋_GB2312" w:hAnsi="仿宋_GB2312" w:cs="仿宋_GB2312" w:hint="eastAsia"/>
          <w:kern w:val="0"/>
          <w:sz w:val="32"/>
          <w:szCs w:val="32"/>
        </w:rPr>
        <w:t>天平湖</w:t>
      </w:r>
      <w:proofErr w:type="gramEnd"/>
      <w:r>
        <w:rPr>
          <w:rFonts w:ascii="仿宋_GB2312" w:eastAsia="仿宋_GB2312" w:hAnsi="仿宋_GB2312" w:cs="仿宋_GB2312" w:hint="eastAsia"/>
          <w:kern w:val="0"/>
          <w:sz w:val="32"/>
          <w:szCs w:val="32"/>
        </w:rPr>
        <w:t>路310盏红色中国结彩灯色彩喜庆，泰安老街举办“千年泰安·盛世老街”迎春纳福活动，为泰安营造出浓浓的节日氛围。此外，春节</w:t>
      </w:r>
      <w:proofErr w:type="gramStart"/>
      <w:r>
        <w:rPr>
          <w:rFonts w:ascii="仿宋_GB2312" w:eastAsia="仿宋_GB2312" w:hAnsi="仿宋_GB2312" w:cs="仿宋_GB2312" w:hint="eastAsia"/>
          <w:kern w:val="0"/>
          <w:sz w:val="32"/>
          <w:szCs w:val="32"/>
        </w:rPr>
        <w:t>期间特</w:t>
      </w:r>
      <w:proofErr w:type="gramEnd"/>
      <w:r>
        <w:rPr>
          <w:rFonts w:ascii="仿宋_GB2312" w:eastAsia="仿宋_GB2312" w:hAnsi="仿宋_GB2312" w:cs="仿宋_GB2312" w:hint="eastAsia"/>
          <w:kern w:val="0"/>
          <w:sz w:val="32"/>
          <w:szCs w:val="32"/>
        </w:rPr>
        <w:t>推出泰安市非物质文化遗产月“迎新春·闹元宵”</w:t>
      </w:r>
      <w:proofErr w:type="gramStart"/>
      <w:r>
        <w:rPr>
          <w:rFonts w:ascii="仿宋_GB2312" w:eastAsia="仿宋_GB2312" w:hAnsi="仿宋_GB2312" w:cs="仿宋_GB2312" w:hint="eastAsia"/>
          <w:kern w:val="0"/>
          <w:sz w:val="32"/>
          <w:szCs w:val="32"/>
        </w:rPr>
        <w:t>非遗线上</w:t>
      </w:r>
      <w:proofErr w:type="gramEnd"/>
      <w:r>
        <w:rPr>
          <w:rFonts w:ascii="仿宋_GB2312" w:eastAsia="仿宋_GB2312" w:hAnsi="仿宋_GB2312" w:cs="仿宋_GB2312" w:hint="eastAsia"/>
          <w:kern w:val="0"/>
          <w:sz w:val="32"/>
          <w:szCs w:val="32"/>
        </w:rPr>
        <w:t>展览，市民可在市文化馆</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活动链接内“观赏”。本次非</w:t>
      </w:r>
      <w:proofErr w:type="gramStart"/>
      <w:r>
        <w:rPr>
          <w:rFonts w:ascii="仿宋_GB2312" w:eastAsia="仿宋_GB2312" w:hAnsi="仿宋_GB2312" w:cs="仿宋_GB2312" w:hint="eastAsia"/>
          <w:kern w:val="0"/>
          <w:sz w:val="32"/>
          <w:szCs w:val="32"/>
        </w:rPr>
        <w:t>遗线上展览市</w:t>
      </w:r>
      <w:proofErr w:type="gramEnd"/>
      <w:r>
        <w:rPr>
          <w:rFonts w:ascii="仿宋_GB2312" w:eastAsia="仿宋_GB2312" w:hAnsi="仿宋_GB2312" w:cs="仿宋_GB2312" w:hint="eastAsia"/>
          <w:kern w:val="0"/>
          <w:sz w:val="32"/>
          <w:szCs w:val="32"/>
        </w:rPr>
        <w:t>文化馆共精选30余项非物质文化遗产项目，通过用图、文描绘的方式，以传统技艺、美术、民俗、体育、游艺与杂技等门类贴近群众生活的项目，在线上烘托出浓厚的节日氛围。</w:t>
      </w:r>
    </w:p>
    <w:p w:rsidR="00771F1C" w:rsidRDefault="00771F1C" w:rsidP="00771F1C">
      <w:pPr>
        <w:widowControl/>
        <w:ind w:firstLineChars="200" w:firstLine="640"/>
        <w:textAlignment w:val="baseline"/>
        <w:rPr>
          <w:rFonts w:ascii="仿宋_GB2312" w:eastAsia="仿宋_GB2312" w:hAnsi="仿宋_GB2312" w:cs="仿宋_GB2312"/>
          <w:kern w:val="0"/>
          <w:sz w:val="32"/>
          <w:szCs w:val="32"/>
        </w:rPr>
      </w:pPr>
      <w:r>
        <w:rPr>
          <w:rFonts w:ascii="楷体_GB2312" w:eastAsia="楷体_GB2312" w:hAnsi="仿宋" w:cs="Times New Roman" w:hint="eastAsia"/>
          <w:sz w:val="32"/>
          <w:szCs w:val="32"/>
        </w:rPr>
        <w:t>扎实开展</w:t>
      </w:r>
      <w:proofErr w:type="gramStart"/>
      <w:r>
        <w:rPr>
          <w:rFonts w:ascii="楷体_GB2312" w:eastAsia="楷体_GB2312" w:hAnsi="仿宋" w:cs="Times New Roman" w:hint="eastAsia"/>
          <w:sz w:val="32"/>
          <w:szCs w:val="32"/>
        </w:rPr>
        <w:t>研</w:t>
      </w:r>
      <w:proofErr w:type="gramEnd"/>
      <w:r>
        <w:rPr>
          <w:rFonts w:ascii="楷体_GB2312" w:eastAsia="楷体_GB2312" w:hAnsi="仿宋" w:cs="Times New Roman" w:hint="eastAsia"/>
          <w:sz w:val="32"/>
          <w:szCs w:val="32"/>
        </w:rPr>
        <w:t>学旅行工作。</w:t>
      </w:r>
      <w:r>
        <w:rPr>
          <w:rFonts w:ascii="仿宋_GB2312" w:eastAsia="仿宋_GB2312" w:hAnsi="仿宋_GB2312" w:cs="仿宋_GB2312" w:hint="eastAsia"/>
          <w:kern w:val="0"/>
          <w:sz w:val="32"/>
          <w:szCs w:val="32"/>
        </w:rPr>
        <w:t>为进一步提升泰安“文旅+教育”融合度，为省会经济</w:t>
      </w:r>
      <w:proofErr w:type="gramStart"/>
      <w:r>
        <w:rPr>
          <w:rFonts w:ascii="仿宋_GB2312" w:eastAsia="仿宋_GB2312" w:hAnsi="仿宋_GB2312" w:cs="仿宋_GB2312" w:hint="eastAsia"/>
          <w:kern w:val="0"/>
          <w:sz w:val="32"/>
          <w:szCs w:val="32"/>
        </w:rPr>
        <w:t>圈城市</w:t>
      </w:r>
      <w:proofErr w:type="gramEnd"/>
      <w:r>
        <w:rPr>
          <w:rFonts w:ascii="仿宋_GB2312" w:eastAsia="仿宋_GB2312" w:hAnsi="仿宋_GB2312" w:cs="仿宋_GB2312" w:hint="eastAsia"/>
          <w:kern w:val="0"/>
          <w:sz w:val="32"/>
          <w:szCs w:val="32"/>
        </w:rPr>
        <w:t>提供较好的</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学旅行资源，3月份教育部实践教育研究所特聘研究员薛保红教授应邀到新泰市调研</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学旅行情况，先后到泰山百合和</w:t>
      </w:r>
      <w:proofErr w:type="gramStart"/>
      <w:r>
        <w:rPr>
          <w:rFonts w:ascii="仿宋_GB2312" w:eastAsia="仿宋_GB2312" w:hAnsi="仿宋_GB2312" w:cs="仿宋_GB2312" w:hint="eastAsia"/>
          <w:kern w:val="0"/>
          <w:sz w:val="32"/>
          <w:szCs w:val="32"/>
        </w:rPr>
        <w:t>园、</w:t>
      </w:r>
      <w:proofErr w:type="gramEnd"/>
      <w:r>
        <w:rPr>
          <w:rFonts w:ascii="仿宋_GB2312" w:eastAsia="仿宋_GB2312" w:hAnsi="仿宋_GB2312" w:cs="仿宋_GB2312" w:hint="eastAsia"/>
          <w:kern w:val="0"/>
          <w:sz w:val="32"/>
          <w:szCs w:val="32"/>
        </w:rPr>
        <w:t>毛泽东文献博物馆、光大环保能源有限公司、龙成消防进行了现场调研，现场调研结束后召开了座谈会。座谈会上，薛保红教授就下一步推进新泰市乃至泰安市全域</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学提出相关建议。一是要充分借助新泰市拥有20余万学生的优势资源，围绕知识科</w:t>
      </w:r>
      <w:r>
        <w:rPr>
          <w:rFonts w:ascii="仿宋_GB2312" w:eastAsia="仿宋_GB2312" w:hAnsi="仿宋_GB2312" w:cs="仿宋_GB2312" w:hint="eastAsia"/>
          <w:kern w:val="0"/>
          <w:sz w:val="32"/>
          <w:szCs w:val="32"/>
        </w:rPr>
        <w:lastRenderedPageBreak/>
        <w:t>普型、自然观赏型、体验考察型、励志拓展型、文化康乐型等类别找准优势，建设若干不同主题的</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学旅行基地，进而逐步推动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学营地建设。二是要尽快补齐</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学旅行人才队伍建设、</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学旅行课程研发、</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学旅行安全设施建设等3个方面的短板。三是要尽快形成品牌，要利用好十四五期间国家组织第二批劳动教育实验区的有利时机，新泰全域以</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学为总抓手，推动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学+文旅、</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学+工业、</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学+农业、</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学+科技等融合发展工作，从而打造别具特色的新泰、泰安</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学品牌，吸引更多的</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学旅行团队。</w:t>
      </w:r>
    </w:p>
    <w:p w:rsidR="00771F1C" w:rsidRDefault="00771F1C" w:rsidP="00771F1C">
      <w:pPr>
        <w:widowControl/>
        <w:ind w:firstLineChars="200" w:firstLine="640"/>
        <w:textAlignment w:val="baseline"/>
        <w:rPr>
          <w:rFonts w:ascii="仿宋_GB2312" w:eastAsia="仿宋_GB2312" w:hAnsi="仿宋_GB2312" w:cs="仿宋_GB2312"/>
          <w:kern w:val="0"/>
          <w:sz w:val="32"/>
          <w:szCs w:val="32"/>
        </w:rPr>
      </w:pPr>
      <w:r>
        <w:rPr>
          <w:rFonts w:ascii="楷体_GB2312" w:eastAsia="楷体_GB2312" w:hAnsi="仿宋" w:cs="Times New Roman" w:hint="eastAsia"/>
          <w:sz w:val="32"/>
          <w:szCs w:val="32"/>
        </w:rPr>
        <w:t>文创评选活动持续火爆。</w:t>
      </w:r>
      <w:r>
        <w:rPr>
          <w:rFonts w:ascii="仿宋_GB2312" w:eastAsia="仿宋_GB2312" w:hAnsi="仿宋_GB2312" w:cs="仿宋_GB2312" w:hint="eastAsia"/>
          <w:kern w:val="0"/>
          <w:sz w:val="32"/>
          <w:szCs w:val="32"/>
        </w:rPr>
        <w:t>市</w:t>
      </w:r>
      <w:proofErr w:type="gramStart"/>
      <w:r>
        <w:rPr>
          <w:rFonts w:ascii="仿宋_GB2312" w:eastAsia="仿宋_GB2312" w:hAnsi="仿宋_GB2312" w:cs="仿宋_GB2312" w:hint="eastAsia"/>
          <w:kern w:val="0"/>
          <w:sz w:val="32"/>
          <w:szCs w:val="32"/>
        </w:rPr>
        <w:t>文旅局</w:t>
      </w:r>
      <w:proofErr w:type="gramEnd"/>
      <w:r>
        <w:rPr>
          <w:rFonts w:ascii="仿宋_GB2312" w:eastAsia="仿宋_GB2312" w:hAnsi="仿宋_GB2312" w:cs="仿宋_GB2312" w:hint="eastAsia"/>
          <w:kern w:val="0"/>
          <w:sz w:val="32"/>
          <w:szCs w:val="32"/>
        </w:rPr>
        <w:t>连续举办了“平安泰山 礼遇泰安”2020年度</w:t>
      </w:r>
      <w:proofErr w:type="gramStart"/>
      <w:r>
        <w:rPr>
          <w:rFonts w:ascii="仿宋_GB2312" w:eastAsia="仿宋_GB2312" w:hAnsi="仿宋_GB2312" w:cs="仿宋_GB2312" w:hint="eastAsia"/>
          <w:kern w:val="0"/>
          <w:sz w:val="32"/>
          <w:szCs w:val="32"/>
        </w:rPr>
        <w:t>泰安十大伴手</w:t>
      </w:r>
      <w:proofErr w:type="gramEnd"/>
      <w:r>
        <w:rPr>
          <w:rFonts w:ascii="仿宋_GB2312" w:eastAsia="仿宋_GB2312" w:hAnsi="仿宋_GB2312" w:cs="仿宋_GB2312" w:hint="eastAsia"/>
          <w:kern w:val="0"/>
          <w:sz w:val="32"/>
          <w:szCs w:val="32"/>
        </w:rPr>
        <w:t>礼评选和山东省文</w:t>
      </w:r>
      <w:proofErr w:type="gramStart"/>
      <w:r>
        <w:rPr>
          <w:rFonts w:ascii="仿宋_GB2312" w:eastAsia="仿宋_GB2312" w:hAnsi="仿宋_GB2312" w:cs="仿宋_GB2312" w:hint="eastAsia"/>
          <w:kern w:val="0"/>
          <w:sz w:val="32"/>
          <w:szCs w:val="32"/>
        </w:rPr>
        <w:t>创产品</w:t>
      </w:r>
      <w:proofErr w:type="gramEnd"/>
      <w:r>
        <w:rPr>
          <w:rFonts w:ascii="仿宋_GB2312" w:eastAsia="仿宋_GB2312" w:hAnsi="仿宋_GB2312" w:cs="仿宋_GB2312" w:hint="eastAsia"/>
          <w:kern w:val="0"/>
          <w:sz w:val="32"/>
          <w:szCs w:val="32"/>
        </w:rPr>
        <w:t>开发成果转化对接暨泰安市十</w:t>
      </w:r>
      <w:proofErr w:type="gramStart"/>
      <w:r>
        <w:rPr>
          <w:rFonts w:ascii="仿宋_GB2312" w:eastAsia="仿宋_GB2312" w:hAnsi="仿宋_GB2312" w:cs="仿宋_GB2312" w:hint="eastAsia"/>
          <w:kern w:val="0"/>
          <w:sz w:val="32"/>
          <w:szCs w:val="32"/>
        </w:rPr>
        <w:t>大伴手</w:t>
      </w:r>
      <w:proofErr w:type="gramEnd"/>
      <w:r>
        <w:rPr>
          <w:rFonts w:ascii="仿宋_GB2312" w:eastAsia="仿宋_GB2312" w:hAnsi="仿宋_GB2312" w:cs="仿宋_GB2312" w:hint="eastAsia"/>
          <w:kern w:val="0"/>
          <w:sz w:val="32"/>
          <w:szCs w:val="32"/>
        </w:rPr>
        <w:t>礼推介活动，为重振泰安乃至山东文旅行业信心，促进</w:t>
      </w:r>
      <w:proofErr w:type="gramStart"/>
      <w:r>
        <w:rPr>
          <w:rFonts w:ascii="仿宋_GB2312" w:eastAsia="仿宋_GB2312" w:hAnsi="仿宋_GB2312" w:cs="仿宋_GB2312" w:hint="eastAsia"/>
          <w:kern w:val="0"/>
          <w:sz w:val="32"/>
          <w:szCs w:val="32"/>
        </w:rPr>
        <w:t>我市文旅融合</w:t>
      </w:r>
      <w:proofErr w:type="gramEnd"/>
      <w:r>
        <w:rPr>
          <w:rFonts w:ascii="仿宋_GB2312" w:eastAsia="仿宋_GB2312" w:hAnsi="仿宋_GB2312" w:cs="仿宋_GB2312" w:hint="eastAsia"/>
          <w:kern w:val="0"/>
          <w:sz w:val="32"/>
          <w:szCs w:val="32"/>
        </w:rPr>
        <w:t>发展、</w:t>
      </w:r>
      <w:proofErr w:type="gramStart"/>
      <w:r>
        <w:rPr>
          <w:rFonts w:ascii="仿宋_GB2312" w:eastAsia="仿宋_GB2312" w:hAnsi="仿宋_GB2312" w:cs="仿宋_GB2312" w:hint="eastAsia"/>
          <w:kern w:val="0"/>
          <w:sz w:val="32"/>
          <w:szCs w:val="32"/>
        </w:rPr>
        <w:t>建设文旅胜地</w:t>
      </w:r>
      <w:proofErr w:type="gramEnd"/>
      <w:r>
        <w:rPr>
          <w:rFonts w:ascii="仿宋_GB2312" w:eastAsia="仿宋_GB2312" w:hAnsi="仿宋_GB2312" w:cs="仿宋_GB2312" w:hint="eastAsia"/>
          <w:kern w:val="0"/>
          <w:sz w:val="32"/>
          <w:szCs w:val="32"/>
        </w:rPr>
        <w:t>打响了第一枪，获得了省市领导和专家学者的充分肯定，得到了广大文创企业和市民游客的热烈欢迎，活动影响力持续扩大。据不完全统计，国家级、省市级媒体平台和政务新媒体平台累计发布两个活动报道300余篇，网络视频点击量近40万人次,红门广场游客中心展区四天接待访客1.5万余人次。评选活动后，企业的影响力和产品的认知度普遍得到了明显的提升，部分企业线上店铺点击浏览量较去年同期提高了一倍，下单成交量也增加了近一倍</w:t>
      </w:r>
    </w:p>
    <w:p w:rsidR="00771F1C" w:rsidRDefault="00771F1C" w:rsidP="00771F1C">
      <w:pPr>
        <w:widowControl/>
        <w:ind w:firstLineChars="200" w:firstLine="640"/>
        <w:textAlignment w:val="baseline"/>
        <w:rPr>
          <w:rFonts w:ascii="仿宋_GB2312" w:eastAsia="仿宋_GB2312" w:hAnsi="仿宋_GB2312" w:cs="仿宋_GB2312"/>
          <w:kern w:val="0"/>
          <w:sz w:val="32"/>
          <w:szCs w:val="32"/>
        </w:rPr>
      </w:pPr>
      <w:r>
        <w:rPr>
          <w:rFonts w:ascii="楷体_GB2312" w:eastAsia="楷体_GB2312" w:hAnsi="仿宋_GB2312" w:cs="仿宋_GB2312" w:hint="eastAsia"/>
          <w:kern w:val="0"/>
          <w:sz w:val="32"/>
          <w:szCs w:val="32"/>
        </w:rPr>
        <w:lastRenderedPageBreak/>
        <w:t>春季旅游推广活动正式启动。</w:t>
      </w:r>
      <w:r>
        <w:rPr>
          <w:rFonts w:ascii="仿宋_GB2312" w:eastAsia="仿宋_GB2312" w:hAnsi="仿宋_GB2312" w:cs="仿宋_GB2312" w:hint="eastAsia"/>
          <w:kern w:val="0"/>
          <w:sz w:val="32"/>
          <w:szCs w:val="32"/>
        </w:rPr>
        <w:t>3月25日上午，“春暖泰山 花开泰安”2021中国（泰安）春季旅游推广活动正式启动。本次推介会为旅行社、景区提供了良好的合作发展平台，来自全国旅游业界各位同仁相聚泰山脚下，面对面洽谈、点对点交流，谈合作、结对子、谋发展，深度解析泰安旅游，精准开展旅游营销。会上泰安市旅行社协会与供应商代表现场签约。</w:t>
      </w:r>
    </w:p>
    <w:p w:rsidR="00771F1C" w:rsidRDefault="00771F1C" w:rsidP="00771F1C">
      <w:pPr>
        <w:pStyle w:val="a4"/>
        <w:ind w:firstLine="640"/>
        <w:textAlignment w:val="baseline"/>
        <w:rPr>
          <w:rFonts w:ascii="黑体" w:eastAsia="黑体" w:hAnsi="黑体"/>
        </w:rPr>
      </w:pPr>
      <w:r>
        <w:rPr>
          <w:rFonts w:ascii="黑体" w:eastAsia="黑体" w:hAnsi="黑体" w:hint="eastAsia"/>
        </w:rPr>
        <w:t>三、</w:t>
      </w:r>
      <w:proofErr w:type="gramStart"/>
      <w:r>
        <w:rPr>
          <w:rFonts w:ascii="黑体" w:eastAsia="黑体" w:hAnsi="黑体" w:hint="eastAsia"/>
        </w:rPr>
        <w:t>文旅经济</w:t>
      </w:r>
      <w:proofErr w:type="gramEnd"/>
      <w:r>
        <w:rPr>
          <w:rFonts w:ascii="黑体" w:eastAsia="黑体" w:hAnsi="黑体" w:hint="eastAsia"/>
        </w:rPr>
        <w:t>发展趋势预测</w:t>
      </w:r>
    </w:p>
    <w:p w:rsidR="00771F1C" w:rsidRDefault="00771F1C" w:rsidP="00771F1C">
      <w:pPr>
        <w:pStyle w:val="a4"/>
        <w:ind w:firstLine="640"/>
        <w:textAlignment w:val="baseline"/>
        <w:rPr>
          <w:rFonts w:ascii="仿宋_GB2312" w:hAnsi="仿宋"/>
          <w:color w:val="000000"/>
          <w:szCs w:val="32"/>
        </w:rPr>
      </w:pPr>
      <w:r>
        <w:rPr>
          <w:rFonts w:ascii="仿宋_GB2312" w:hAnsi="仿宋" w:hint="eastAsia"/>
          <w:color w:val="000000"/>
          <w:szCs w:val="32"/>
        </w:rPr>
        <w:t>随着决战决胜脱贫攻坚和全面小康社会、国民经济和社会发展第十四个五年规划的正式实施，文化旅游经济将从全面复工复业走向消费、投资全面复苏。根据中国旅游研究院调查分析，预计2021年国内旅游人数41亿人次，国内旅游收入3.3</w:t>
      </w:r>
      <w:proofErr w:type="gramStart"/>
      <w:r>
        <w:rPr>
          <w:rFonts w:ascii="仿宋_GB2312" w:hAnsi="仿宋" w:hint="eastAsia"/>
          <w:color w:val="000000"/>
          <w:szCs w:val="32"/>
        </w:rPr>
        <w:t>万亿</w:t>
      </w:r>
      <w:proofErr w:type="gramEnd"/>
      <w:r>
        <w:rPr>
          <w:rFonts w:ascii="仿宋_GB2312" w:hAnsi="仿宋" w:hint="eastAsia"/>
          <w:color w:val="000000"/>
          <w:szCs w:val="32"/>
        </w:rPr>
        <w:t>元，分别比上年增长42%和48%。</w:t>
      </w:r>
      <w:r>
        <w:rPr>
          <w:rFonts w:ascii="仿宋_GB2312" w:hAnsi="仿宋_GB2312" w:cs="仿宋_GB2312" w:hint="eastAsia"/>
          <w:bCs/>
          <w:szCs w:val="32"/>
        </w:rPr>
        <w:t>中央全会</w:t>
      </w:r>
      <w:r>
        <w:rPr>
          <w:rFonts w:ascii="仿宋_GB2312" w:hAnsi="仿宋_GB2312" w:cs="仿宋_GB2312"/>
          <w:bCs/>
          <w:szCs w:val="32"/>
        </w:rPr>
        <w:t>从战略和全局上对文化建设</w:t>
      </w:r>
      <w:r>
        <w:rPr>
          <w:rFonts w:ascii="仿宋_GB2312" w:hAnsi="仿宋_GB2312" w:cs="仿宋_GB2312" w:hint="eastAsia"/>
          <w:bCs/>
          <w:szCs w:val="32"/>
        </w:rPr>
        <w:t>进行</w:t>
      </w:r>
      <w:r>
        <w:rPr>
          <w:rFonts w:ascii="仿宋_GB2312" w:hAnsi="仿宋_GB2312" w:cs="仿宋_GB2312"/>
          <w:bCs/>
          <w:szCs w:val="32"/>
        </w:rPr>
        <w:t>规划设计</w:t>
      </w:r>
      <w:r>
        <w:rPr>
          <w:rFonts w:ascii="仿宋_GB2312" w:hAnsi="仿宋_GB2312" w:cs="仿宋_GB2312" w:hint="eastAsia"/>
          <w:bCs/>
          <w:szCs w:val="32"/>
        </w:rPr>
        <w:t>，</w:t>
      </w:r>
      <w:r>
        <w:rPr>
          <w:rFonts w:ascii="仿宋_GB2312" w:hAnsi="仿宋_GB2312" w:cs="仿宋_GB2312"/>
          <w:bCs/>
          <w:szCs w:val="32"/>
        </w:rPr>
        <w:t>首次明确提出到2035年建成文化强国</w:t>
      </w:r>
      <w:r>
        <w:rPr>
          <w:rFonts w:ascii="仿宋_GB2312" w:hAnsi="仿宋_GB2312" w:cs="仿宋_GB2312" w:hint="eastAsia"/>
          <w:bCs/>
          <w:szCs w:val="32"/>
        </w:rPr>
        <w:t>。总书记重要论述和中央战略部署，将文化的地位作用提升到前所未有的新高度、对旅游发展寄予厚望。省委提出“七个走在前列、九个重大突破”，</w:t>
      </w:r>
      <w:r>
        <w:rPr>
          <w:rFonts w:ascii="仿宋_GB2312" w:hint="eastAsia"/>
          <w:szCs w:val="32"/>
        </w:rPr>
        <w:t>市委提出“七个走在前列，打造五个名地”，</w:t>
      </w:r>
      <w:proofErr w:type="gramStart"/>
      <w:r>
        <w:rPr>
          <w:rFonts w:ascii="仿宋_GB2312" w:hint="eastAsia"/>
          <w:szCs w:val="32"/>
        </w:rPr>
        <w:t>泰安</w:t>
      </w:r>
      <w:r>
        <w:rPr>
          <w:rFonts w:ascii="仿宋_GB2312" w:hAnsi="仿宋" w:hint="eastAsia"/>
          <w:color w:val="000000"/>
          <w:szCs w:val="32"/>
        </w:rPr>
        <w:t>文旅发展</w:t>
      </w:r>
      <w:proofErr w:type="gramEnd"/>
      <w:r>
        <w:rPr>
          <w:rFonts w:ascii="仿宋_GB2312" w:hAnsi="仿宋" w:hint="eastAsia"/>
          <w:color w:val="000000"/>
          <w:szCs w:val="32"/>
        </w:rPr>
        <w:t>将迎来</w:t>
      </w:r>
      <w:proofErr w:type="gramStart"/>
      <w:r>
        <w:rPr>
          <w:rFonts w:ascii="仿宋_GB2312" w:hAnsi="仿宋" w:hint="eastAsia"/>
          <w:color w:val="000000"/>
          <w:szCs w:val="32"/>
        </w:rPr>
        <w:t>黄金机</w:t>
      </w:r>
      <w:r>
        <w:rPr>
          <w:rFonts w:ascii="仿宋_GB2312" w:hAnsi="仿宋_GB2312" w:cs="仿宋_GB2312" w:hint="eastAsia"/>
          <w:bCs/>
          <w:szCs w:val="32"/>
        </w:rPr>
        <w:t>遇期</w:t>
      </w:r>
      <w:proofErr w:type="gramEnd"/>
      <w:r>
        <w:rPr>
          <w:rFonts w:ascii="仿宋_GB2312" w:hAnsi="仿宋_GB2312" w:cs="仿宋_GB2312" w:hint="eastAsia"/>
          <w:bCs/>
          <w:szCs w:val="32"/>
        </w:rPr>
        <w:t>。随着疫苗接种范围不断扩大，居民出游意愿将持续增长，文化旅游市场复苏步伐势必更快。</w:t>
      </w:r>
    </w:p>
    <w:p w:rsidR="00771F1C" w:rsidRDefault="00771F1C" w:rsidP="00771F1C">
      <w:pPr>
        <w:pStyle w:val="a4"/>
        <w:ind w:firstLineChars="250" w:firstLine="800"/>
        <w:textAlignment w:val="baseline"/>
        <w:rPr>
          <w:rFonts w:ascii="黑体" w:eastAsia="黑体" w:hAnsi="黑体"/>
        </w:rPr>
      </w:pPr>
      <w:r>
        <w:rPr>
          <w:rFonts w:ascii="黑体" w:eastAsia="黑体" w:hAnsi="黑体" w:hint="eastAsia"/>
        </w:rPr>
        <w:t>四、存在问题和下一步工作打算</w:t>
      </w:r>
    </w:p>
    <w:p w:rsidR="00771F1C" w:rsidRPr="00771F1C" w:rsidRDefault="00771F1C" w:rsidP="00771F1C">
      <w:pPr>
        <w:spacing w:line="570" w:lineRule="exact"/>
        <w:ind w:firstLineChars="200" w:firstLine="640"/>
        <w:textAlignment w:val="baseline"/>
        <w:rPr>
          <w:rFonts w:ascii="仿宋_GB2312" w:eastAsia="仿宋_GB2312" w:hAnsi="仿宋_GB2312" w:cs="仿宋_GB2312"/>
          <w:sz w:val="32"/>
          <w:szCs w:val="32"/>
        </w:rPr>
      </w:pPr>
      <w:r w:rsidRPr="00771F1C">
        <w:rPr>
          <w:rFonts w:ascii="仿宋_GB2312" w:eastAsia="仿宋_GB2312" w:hAnsi="仿宋_GB2312" w:cs="仿宋_GB2312" w:hint="eastAsia"/>
          <w:sz w:val="32"/>
          <w:szCs w:val="32"/>
        </w:rPr>
        <w:t>面对大众化的旅游时代，多元化的需求趋向，我市在“优</w:t>
      </w:r>
      <w:r w:rsidRPr="00771F1C">
        <w:rPr>
          <w:rFonts w:ascii="仿宋_GB2312" w:eastAsia="仿宋_GB2312" w:hAnsi="仿宋_GB2312" w:cs="仿宋_GB2312" w:hint="eastAsia"/>
          <w:sz w:val="32"/>
          <w:szCs w:val="32"/>
        </w:rPr>
        <w:lastRenderedPageBreak/>
        <w:t>质旅游产品”和“优秀文化产品”的多样化方面还存在短板。</w:t>
      </w:r>
    </w:p>
    <w:p w:rsidR="00771F1C" w:rsidRPr="00771F1C" w:rsidRDefault="00771F1C" w:rsidP="00771F1C">
      <w:pPr>
        <w:spacing w:line="570" w:lineRule="exact"/>
        <w:ind w:firstLineChars="200" w:firstLine="640"/>
        <w:textAlignment w:val="baseline"/>
        <w:rPr>
          <w:rFonts w:ascii="仿宋_GB2312" w:eastAsia="仿宋_GB2312" w:hAnsi="宋体" w:cs="宋体"/>
          <w:kern w:val="0"/>
          <w:sz w:val="32"/>
          <w:szCs w:val="32"/>
        </w:rPr>
      </w:pPr>
      <w:r w:rsidRPr="00771F1C">
        <w:rPr>
          <w:rFonts w:ascii="楷体_GB2312" w:eastAsia="楷体_GB2312" w:hAnsi="楷体" w:cs="楷体" w:hint="eastAsia"/>
          <w:kern w:val="0"/>
          <w:sz w:val="32"/>
          <w:szCs w:val="32"/>
        </w:rPr>
        <w:t>省内外知名度高的</w:t>
      </w:r>
      <w:proofErr w:type="gramStart"/>
      <w:r w:rsidRPr="00771F1C">
        <w:rPr>
          <w:rFonts w:ascii="楷体_GB2312" w:eastAsia="楷体_GB2312" w:hAnsi="楷体" w:cs="楷体" w:hint="eastAsia"/>
          <w:kern w:val="0"/>
          <w:sz w:val="32"/>
          <w:szCs w:val="32"/>
        </w:rPr>
        <w:t>文旅项目</w:t>
      </w:r>
      <w:proofErr w:type="gramEnd"/>
      <w:r w:rsidRPr="00771F1C">
        <w:rPr>
          <w:rFonts w:ascii="楷体_GB2312" w:eastAsia="楷体_GB2312" w:hAnsi="楷体" w:cs="楷体" w:hint="eastAsia"/>
          <w:kern w:val="0"/>
          <w:sz w:val="32"/>
          <w:szCs w:val="32"/>
        </w:rPr>
        <w:t>相对缺乏。</w:t>
      </w:r>
      <w:r w:rsidRPr="00771F1C">
        <w:rPr>
          <w:rFonts w:ascii="仿宋_GB2312" w:eastAsia="仿宋_GB2312" w:hAnsi="宋体" w:cs="宋体" w:hint="eastAsia"/>
          <w:kern w:val="0"/>
          <w:sz w:val="32"/>
          <w:szCs w:val="32"/>
        </w:rPr>
        <w:t>尽管近年来招引并开发建设了</w:t>
      </w:r>
      <w:proofErr w:type="gramStart"/>
      <w:r w:rsidRPr="00771F1C">
        <w:rPr>
          <w:rFonts w:ascii="仿宋_GB2312" w:eastAsia="仿宋_GB2312" w:hAnsi="宋体" w:cs="宋体" w:hint="eastAsia"/>
          <w:kern w:val="0"/>
          <w:sz w:val="32"/>
          <w:szCs w:val="32"/>
        </w:rPr>
        <w:t>一</w:t>
      </w:r>
      <w:proofErr w:type="gramEnd"/>
      <w:r w:rsidRPr="00771F1C">
        <w:rPr>
          <w:rFonts w:ascii="仿宋_GB2312" w:eastAsia="仿宋_GB2312" w:hAnsi="宋体" w:cs="宋体" w:hint="eastAsia"/>
          <w:kern w:val="0"/>
          <w:sz w:val="32"/>
          <w:szCs w:val="32"/>
        </w:rPr>
        <w:t>批文化旅游项目，但由于在项目开发、建设过程中</w:t>
      </w:r>
      <w:proofErr w:type="gramStart"/>
      <w:r w:rsidRPr="00771F1C">
        <w:rPr>
          <w:rFonts w:ascii="仿宋_GB2312" w:eastAsia="仿宋_GB2312" w:hAnsi="宋体" w:cs="宋体" w:hint="eastAsia"/>
          <w:kern w:val="0"/>
          <w:sz w:val="32"/>
          <w:szCs w:val="32"/>
        </w:rPr>
        <w:t>存在串点连线</w:t>
      </w:r>
      <w:proofErr w:type="gramEnd"/>
      <w:r w:rsidRPr="00771F1C">
        <w:rPr>
          <w:rFonts w:ascii="仿宋_GB2312" w:eastAsia="仿宋_GB2312" w:hAnsi="宋体" w:cs="宋体" w:hint="eastAsia"/>
          <w:kern w:val="0"/>
          <w:sz w:val="32"/>
          <w:szCs w:val="32"/>
        </w:rPr>
        <w:t>成片不足、集聚发展程度不够、破解制约因素办法不多等问题，致使我市缺少领跑全国的新业态项目，在全省乃至全国叫得响的</w:t>
      </w:r>
      <w:proofErr w:type="gramStart"/>
      <w:r w:rsidRPr="00771F1C">
        <w:rPr>
          <w:rFonts w:ascii="仿宋_GB2312" w:eastAsia="仿宋_GB2312" w:hAnsi="宋体" w:cs="宋体" w:hint="eastAsia"/>
          <w:kern w:val="0"/>
          <w:sz w:val="32"/>
          <w:szCs w:val="32"/>
        </w:rPr>
        <w:t>高端文旅项目</w:t>
      </w:r>
      <w:proofErr w:type="gramEnd"/>
      <w:r w:rsidRPr="00771F1C">
        <w:rPr>
          <w:rFonts w:ascii="仿宋_GB2312" w:eastAsia="仿宋_GB2312" w:hAnsi="宋体" w:cs="宋体" w:hint="eastAsia"/>
          <w:kern w:val="0"/>
          <w:sz w:val="32"/>
          <w:szCs w:val="32"/>
        </w:rPr>
        <w:t>不多。</w:t>
      </w:r>
    </w:p>
    <w:p w:rsidR="00771F1C" w:rsidRPr="00771F1C" w:rsidRDefault="00771F1C" w:rsidP="00771F1C">
      <w:pPr>
        <w:spacing w:line="570" w:lineRule="exact"/>
        <w:ind w:firstLineChars="200" w:firstLine="640"/>
        <w:textAlignment w:val="baseline"/>
        <w:rPr>
          <w:rFonts w:ascii="仿宋_GB2312" w:eastAsia="仿宋_GB2312" w:hAnsi="宋体" w:cs="宋体"/>
          <w:kern w:val="0"/>
          <w:sz w:val="32"/>
          <w:szCs w:val="32"/>
        </w:rPr>
      </w:pPr>
      <w:r w:rsidRPr="00771F1C">
        <w:rPr>
          <w:rFonts w:ascii="楷体_GB2312" w:eastAsia="楷体_GB2312" w:hAnsi="楷体" w:cs="楷体" w:hint="eastAsia"/>
          <w:kern w:val="0"/>
          <w:sz w:val="32"/>
          <w:szCs w:val="32"/>
        </w:rPr>
        <w:t>旅游资源整合力度有待加强。</w:t>
      </w:r>
      <w:r w:rsidRPr="00771F1C">
        <w:rPr>
          <w:rFonts w:ascii="仿宋_GB2312" w:eastAsia="仿宋_GB2312" w:hAnsi="宋体" w:cs="宋体" w:hint="eastAsia"/>
          <w:kern w:val="0"/>
          <w:sz w:val="32"/>
          <w:szCs w:val="32"/>
        </w:rPr>
        <w:t>虽然我市有泰山和一批</w:t>
      </w:r>
      <w:r w:rsidRPr="00771F1C">
        <w:rPr>
          <w:rFonts w:ascii="仿宋_GB2312" w:eastAsia="仿宋_GB2312" w:hAnsi="宋体" w:cs="宋体"/>
          <w:kern w:val="0"/>
          <w:sz w:val="32"/>
          <w:szCs w:val="32"/>
        </w:rPr>
        <w:t>4A级景区，但总体上资源较为分散，缺乏空间上、功能上的有效整合和深度挖掘，</w:t>
      </w:r>
      <w:r w:rsidRPr="00771F1C">
        <w:rPr>
          <w:rFonts w:ascii="仿宋_GB2312" w:eastAsia="仿宋_GB2312" w:hAnsi="宋体" w:cs="宋体" w:hint="eastAsia"/>
          <w:kern w:val="0"/>
          <w:sz w:val="32"/>
          <w:szCs w:val="32"/>
        </w:rPr>
        <w:t>在产品开发、项目建设、品牌打造、形象推介等方面各自为</w:t>
      </w:r>
      <w:proofErr w:type="gramStart"/>
      <w:r w:rsidRPr="00771F1C">
        <w:rPr>
          <w:rFonts w:ascii="仿宋_GB2312" w:eastAsia="仿宋_GB2312" w:hAnsi="宋体" w:cs="宋体" w:hint="eastAsia"/>
          <w:kern w:val="0"/>
          <w:sz w:val="32"/>
          <w:szCs w:val="32"/>
        </w:rPr>
        <w:t>战现象</w:t>
      </w:r>
      <w:proofErr w:type="gramEnd"/>
      <w:r w:rsidRPr="00771F1C">
        <w:rPr>
          <w:rFonts w:ascii="仿宋_GB2312" w:eastAsia="仿宋_GB2312" w:hAnsi="宋体" w:cs="宋体" w:hint="eastAsia"/>
          <w:kern w:val="0"/>
          <w:sz w:val="32"/>
          <w:szCs w:val="32"/>
        </w:rPr>
        <w:t>仍然存在，同质化产品较多，没有形成区域优势线路和特色板块，整体联动效应发挥不充分。</w:t>
      </w:r>
    </w:p>
    <w:p w:rsidR="00771F1C" w:rsidRPr="00771F1C" w:rsidRDefault="00771F1C" w:rsidP="00771F1C">
      <w:pPr>
        <w:spacing w:line="570" w:lineRule="exact"/>
        <w:ind w:firstLineChars="200" w:firstLine="640"/>
        <w:textAlignment w:val="baseline"/>
        <w:rPr>
          <w:rFonts w:ascii="仿宋_GB2312" w:eastAsia="仿宋_GB2312" w:hAnsi="仿宋"/>
          <w:sz w:val="32"/>
          <w:szCs w:val="32"/>
        </w:rPr>
      </w:pPr>
      <w:proofErr w:type="gramStart"/>
      <w:r w:rsidRPr="00771F1C">
        <w:rPr>
          <w:rFonts w:ascii="楷体_GB2312" w:eastAsia="楷体_GB2312" w:hAnsi="楷体" w:cs="楷体" w:hint="eastAsia"/>
          <w:kern w:val="0"/>
          <w:sz w:val="32"/>
          <w:szCs w:val="32"/>
        </w:rPr>
        <w:t>文旅项目</w:t>
      </w:r>
      <w:proofErr w:type="gramEnd"/>
      <w:r w:rsidRPr="00771F1C">
        <w:rPr>
          <w:rFonts w:ascii="楷体_GB2312" w:eastAsia="楷体_GB2312" w:hAnsi="楷体" w:cs="楷体" w:hint="eastAsia"/>
          <w:kern w:val="0"/>
          <w:sz w:val="32"/>
          <w:szCs w:val="32"/>
        </w:rPr>
        <w:t>建设空间不足。</w:t>
      </w:r>
      <w:r w:rsidRPr="00771F1C">
        <w:rPr>
          <w:rFonts w:ascii="仿宋_GB2312" w:eastAsia="仿宋_GB2312" w:hAnsi="仿宋" w:hint="eastAsia"/>
          <w:sz w:val="32"/>
          <w:szCs w:val="32"/>
        </w:rPr>
        <w:t>近年来，我市实施了旅游满意度提升工程，城区旅游配套日益完善，但老城区、环山路沿线等</w:t>
      </w:r>
      <w:proofErr w:type="gramStart"/>
      <w:r w:rsidRPr="00771F1C">
        <w:rPr>
          <w:rFonts w:ascii="仿宋_GB2312" w:eastAsia="仿宋_GB2312" w:hAnsi="仿宋" w:hint="eastAsia"/>
          <w:sz w:val="32"/>
          <w:szCs w:val="32"/>
        </w:rPr>
        <w:t>文旅资源</w:t>
      </w:r>
      <w:proofErr w:type="gramEnd"/>
      <w:r w:rsidRPr="00771F1C">
        <w:rPr>
          <w:rFonts w:ascii="仿宋_GB2312" w:eastAsia="仿宋_GB2312" w:hAnsi="仿宋" w:hint="eastAsia"/>
          <w:sz w:val="32"/>
          <w:szCs w:val="32"/>
        </w:rPr>
        <w:t>禀赋较好的区域，大多是房地产开发项目，</w:t>
      </w:r>
      <w:proofErr w:type="gramStart"/>
      <w:r w:rsidRPr="00771F1C">
        <w:rPr>
          <w:rFonts w:ascii="仿宋_GB2312" w:eastAsia="仿宋_GB2312" w:hAnsi="仿宋" w:hint="eastAsia"/>
          <w:sz w:val="32"/>
          <w:szCs w:val="32"/>
        </w:rPr>
        <w:t>文旅项目</w:t>
      </w:r>
      <w:proofErr w:type="gramEnd"/>
      <w:r w:rsidRPr="00771F1C">
        <w:rPr>
          <w:rFonts w:ascii="仿宋_GB2312" w:eastAsia="仿宋_GB2312" w:hAnsi="仿宋" w:hint="eastAsia"/>
          <w:sz w:val="32"/>
          <w:szCs w:val="32"/>
        </w:rPr>
        <w:t>发展空间小，缺少与大泰山相呼应的文旅大项目。</w:t>
      </w:r>
    </w:p>
    <w:p w:rsidR="00771F1C" w:rsidRPr="00771F1C" w:rsidRDefault="00771F1C" w:rsidP="00771F1C">
      <w:pPr>
        <w:spacing w:line="570" w:lineRule="exact"/>
        <w:ind w:firstLineChars="200" w:firstLine="640"/>
        <w:textAlignment w:val="baseline"/>
        <w:rPr>
          <w:rFonts w:ascii="仿宋_GB2312" w:eastAsia="仿宋_GB2312"/>
          <w:sz w:val="32"/>
          <w:szCs w:val="32"/>
        </w:rPr>
      </w:pPr>
      <w:r w:rsidRPr="00771F1C">
        <w:rPr>
          <w:rFonts w:ascii="楷体_GB2312" w:eastAsia="楷体_GB2312" w:hAnsi="楷体_GB2312" w:cs="楷体_GB2312" w:hint="eastAsia"/>
          <w:bCs/>
          <w:sz w:val="32"/>
          <w:szCs w:val="32"/>
        </w:rPr>
        <w:t>旅游基础设施有待进一步完善。</w:t>
      </w:r>
      <w:r w:rsidRPr="00771F1C">
        <w:rPr>
          <w:rFonts w:ascii="仿宋_GB2312" w:eastAsia="仿宋_GB2312" w:hint="eastAsia"/>
          <w:sz w:val="32"/>
          <w:szCs w:val="32"/>
        </w:rPr>
        <w:t>旅游购物场所、特色街区、</w:t>
      </w:r>
      <w:r w:rsidRPr="00771F1C">
        <w:rPr>
          <w:rFonts w:ascii="仿宋_GB2312" w:eastAsia="仿宋_GB2312"/>
          <w:sz w:val="32"/>
          <w:szCs w:val="32"/>
        </w:rPr>
        <w:t xml:space="preserve"> </w:t>
      </w:r>
      <w:r w:rsidRPr="00771F1C">
        <w:rPr>
          <w:rFonts w:ascii="仿宋_GB2312" w:eastAsia="仿宋_GB2312" w:hint="eastAsia"/>
          <w:sz w:val="32"/>
          <w:szCs w:val="32"/>
        </w:rPr>
        <w:t>文化娱乐设施等建设滞后，无法满足游客需求；老城区历史渊源、文化底蕴挖掘不够充分，城市格局、风貌缺乏特色；</w:t>
      </w:r>
      <w:proofErr w:type="gramStart"/>
      <w:r w:rsidRPr="00771F1C">
        <w:rPr>
          <w:rFonts w:ascii="仿宋_GB2312" w:eastAsia="仿宋_GB2312" w:hint="eastAsia"/>
          <w:sz w:val="32"/>
          <w:szCs w:val="32"/>
        </w:rPr>
        <w:t>泰城各</w:t>
      </w:r>
      <w:proofErr w:type="gramEnd"/>
      <w:r w:rsidRPr="00771F1C">
        <w:rPr>
          <w:rFonts w:ascii="仿宋_GB2312" w:eastAsia="仿宋_GB2312" w:hint="eastAsia"/>
          <w:sz w:val="32"/>
          <w:szCs w:val="32"/>
        </w:rPr>
        <w:t>主要交通出入口，缺乏为自驾游、自助游和大型旅游团队提供停车、咨询、导</w:t>
      </w:r>
      <w:proofErr w:type="gramStart"/>
      <w:r w:rsidRPr="00771F1C">
        <w:rPr>
          <w:rFonts w:ascii="仿宋_GB2312" w:eastAsia="仿宋_GB2312" w:hint="eastAsia"/>
          <w:sz w:val="32"/>
          <w:szCs w:val="32"/>
        </w:rPr>
        <w:t>览</w:t>
      </w:r>
      <w:proofErr w:type="gramEnd"/>
      <w:r w:rsidRPr="00771F1C">
        <w:rPr>
          <w:rFonts w:ascii="仿宋_GB2312" w:eastAsia="仿宋_GB2312" w:hint="eastAsia"/>
          <w:sz w:val="32"/>
          <w:szCs w:val="32"/>
        </w:rPr>
        <w:t>、分流等服务的综合性集散中心等。</w:t>
      </w:r>
    </w:p>
    <w:p w:rsidR="00771F1C" w:rsidRDefault="00771F1C" w:rsidP="00771F1C">
      <w:pPr>
        <w:spacing w:line="600" w:lineRule="exact"/>
        <w:ind w:firstLine="640"/>
        <w:textAlignment w:val="baseline"/>
        <w:rPr>
          <w:rFonts w:ascii="仿宋" w:eastAsia="仿宋" w:hAnsi="仿宋"/>
          <w:sz w:val="32"/>
          <w:szCs w:val="32"/>
        </w:rPr>
      </w:pPr>
      <w:r>
        <w:rPr>
          <w:rFonts w:ascii="楷体_GB2312" w:eastAsia="楷体_GB2312" w:hAnsi="黑体" w:hint="eastAsia"/>
          <w:color w:val="000000"/>
          <w:sz w:val="32"/>
          <w:szCs w:val="32"/>
        </w:rPr>
        <w:t>（一）以项目建设为支撑，</w:t>
      </w:r>
      <w:proofErr w:type="gramStart"/>
      <w:r>
        <w:rPr>
          <w:rFonts w:ascii="楷体_GB2312" w:eastAsia="楷体_GB2312" w:hAnsi="黑体" w:hint="eastAsia"/>
          <w:color w:val="000000"/>
          <w:sz w:val="32"/>
          <w:szCs w:val="32"/>
        </w:rPr>
        <w:t>丰富文旅产品</w:t>
      </w:r>
      <w:proofErr w:type="gramEnd"/>
      <w:r>
        <w:rPr>
          <w:rFonts w:ascii="楷体_GB2312" w:eastAsia="楷体_GB2312" w:hAnsi="黑体" w:hint="eastAsia"/>
          <w:color w:val="000000"/>
          <w:sz w:val="32"/>
          <w:szCs w:val="32"/>
        </w:rPr>
        <w:t>供给。</w:t>
      </w:r>
      <w:r>
        <w:rPr>
          <w:rFonts w:ascii="仿宋_GB2312" w:eastAsia="仿宋_GB2312" w:hint="eastAsia"/>
          <w:color w:val="000000"/>
          <w:sz w:val="32"/>
          <w:szCs w:val="32"/>
        </w:rPr>
        <w:t>继续实施新旧动能转换，做大做强“精品旅游”“文化创意”两大产业集群，</w:t>
      </w:r>
      <w:r>
        <w:rPr>
          <w:rFonts w:ascii="仿宋_GB2312" w:eastAsia="仿宋_GB2312"/>
          <w:color w:val="000000"/>
          <w:sz w:val="32"/>
          <w:szCs w:val="32"/>
        </w:rPr>
        <w:t>培育</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批文化旅游</w:t>
      </w:r>
      <w:r>
        <w:rPr>
          <w:rFonts w:ascii="仿宋_GB2312" w:eastAsia="仿宋_GB2312"/>
          <w:color w:val="000000"/>
          <w:sz w:val="32"/>
          <w:szCs w:val="32"/>
        </w:rPr>
        <w:t>领军</w:t>
      </w:r>
      <w:r>
        <w:rPr>
          <w:rFonts w:ascii="仿宋_GB2312" w:eastAsia="仿宋_GB2312" w:hint="eastAsia"/>
          <w:color w:val="000000"/>
          <w:sz w:val="32"/>
          <w:szCs w:val="32"/>
        </w:rPr>
        <w:t>、骨干</w:t>
      </w:r>
      <w:r>
        <w:rPr>
          <w:rFonts w:ascii="仿宋_GB2312" w:eastAsia="仿宋_GB2312"/>
          <w:color w:val="000000"/>
          <w:sz w:val="32"/>
          <w:szCs w:val="32"/>
        </w:rPr>
        <w:t>企业</w:t>
      </w:r>
      <w:r>
        <w:rPr>
          <w:rFonts w:ascii="仿宋_GB2312" w:eastAsia="仿宋_GB2312" w:hint="eastAsia"/>
          <w:color w:val="000000"/>
          <w:sz w:val="32"/>
          <w:szCs w:val="32"/>
        </w:rPr>
        <w:t>。按照“建设推</w:t>
      </w:r>
      <w:r>
        <w:rPr>
          <w:rFonts w:ascii="仿宋_GB2312" w:eastAsia="仿宋_GB2312" w:hint="eastAsia"/>
          <w:color w:val="000000"/>
          <w:sz w:val="32"/>
          <w:szCs w:val="32"/>
        </w:rPr>
        <w:lastRenderedPageBreak/>
        <w:t>进一批、策划招商一批、巩固提升一批”的思路，重点培育扶持泰山新闻出版小镇建设，加快泰山金谷、演艺秀都、泰山</w:t>
      </w:r>
      <w:proofErr w:type="gramStart"/>
      <w:r>
        <w:rPr>
          <w:rFonts w:ascii="仿宋_GB2312" w:eastAsia="仿宋_GB2312" w:hint="eastAsia"/>
          <w:color w:val="000000"/>
          <w:sz w:val="32"/>
          <w:szCs w:val="32"/>
        </w:rPr>
        <w:t>佑</w:t>
      </w:r>
      <w:proofErr w:type="gramEnd"/>
      <w:r>
        <w:rPr>
          <w:rFonts w:ascii="仿宋_GB2312" w:eastAsia="仿宋_GB2312" w:hint="eastAsia"/>
          <w:color w:val="000000"/>
          <w:sz w:val="32"/>
          <w:szCs w:val="32"/>
        </w:rPr>
        <w:t>国际生态旅游度假区等在建项目推进速度。</w:t>
      </w:r>
      <w:r>
        <w:rPr>
          <w:rFonts w:ascii="仿宋_GB2312" w:eastAsia="仿宋_GB2312" w:hAnsi="仿宋_GB2312" w:cs="仿宋_GB2312" w:hint="eastAsia"/>
          <w:color w:val="000000"/>
          <w:sz w:val="32"/>
          <w:szCs w:val="32"/>
        </w:rPr>
        <w:t>主动融入国家和省级重大战略，</w:t>
      </w:r>
      <w:r>
        <w:rPr>
          <w:rFonts w:ascii="仿宋_GB2312" w:eastAsia="仿宋_GB2312" w:cs="WXXBS" w:hint="eastAsia"/>
          <w:color w:val="000000"/>
          <w:sz w:val="32"/>
          <w:szCs w:val="32"/>
        </w:rPr>
        <w:t>抓住黄河流域生态保护高质量发展、大运河和长城国家文化公园建设等历史机遇，</w:t>
      </w:r>
      <w:r>
        <w:rPr>
          <w:rFonts w:ascii="仿宋_GB2312" w:eastAsia="仿宋_GB2312" w:hint="eastAsia"/>
          <w:color w:val="000000"/>
          <w:sz w:val="32"/>
          <w:szCs w:val="32"/>
        </w:rPr>
        <w:t>策划包装一批黄河、大运河、齐长城文化旅游融合项目，招商引进一批补链、强链</w:t>
      </w:r>
      <w:r>
        <w:rPr>
          <w:rFonts w:ascii="仿宋_GB2312" w:eastAsia="仿宋_GB2312" w:hAnsi="仿宋" w:hint="eastAsia"/>
          <w:bCs/>
          <w:sz w:val="32"/>
          <w:szCs w:val="32"/>
        </w:rPr>
        <w:t>文旅</w:t>
      </w:r>
      <w:r>
        <w:rPr>
          <w:rFonts w:ascii="仿宋_GB2312" w:eastAsia="仿宋_GB2312" w:hAnsi="仿宋"/>
          <w:bCs/>
          <w:sz w:val="32"/>
          <w:szCs w:val="32"/>
        </w:rPr>
        <w:t>项目</w:t>
      </w:r>
      <w:r>
        <w:rPr>
          <w:rFonts w:ascii="仿宋_GB2312" w:eastAsia="仿宋_GB2312" w:hAnsi="仿宋" w:hint="eastAsia"/>
          <w:bCs/>
          <w:sz w:val="32"/>
          <w:szCs w:val="32"/>
        </w:rPr>
        <w:t>，</w:t>
      </w:r>
      <w:r>
        <w:rPr>
          <w:rFonts w:ascii="仿宋_GB2312" w:eastAsia="仿宋_GB2312" w:hint="eastAsia"/>
          <w:color w:val="000000"/>
          <w:sz w:val="32"/>
          <w:szCs w:val="32"/>
        </w:rPr>
        <w:t>完善宝泰隆度假区、东平湖、泰山花样年华等现有景点配套服务功能，提升景区景点品质。深入开展全域旅游示范区创建，完善旅游度假区度假功能，串珠成线、连片成面，逐步形成若干核心景区带动、众多特色景点围绕、丰富多样、互为补充的精品文化旅游产品体系。推动乡村旅游提档升级，</w:t>
      </w:r>
      <w:r>
        <w:rPr>
          <w:rFonts w:ascii="仿宋" w:eastAsia="仿宋" w:hAnsi="仿宋" w:hint="eastAsia"/>
          <w:sz w:val="32"/>
          <w:szCs w:val="32"/>
        </w:rPr>
        <w:t>做好巩固拓展文化旅游脱贫攻坚成果与乡村振兴有效衔接，构建“乡村旅游集聚区”</w:t>
      </w:r>
      <w:r>
        <w:rPr>
          <w:rFonts w:ascii="Times New Roman" w:eastAsia="仿宋_GB2312" w:hAnsi="Times New Roman" w:cs="Times New Roman" w:hint="eastAsia"/>
          <w:color w:val="000000"/>
          <w:kern w:val="0"/>
          <w:sz w:val="32"/>
          <w:szCs w:val="32"/>
        </w:rPr>
        <w:t>，</w:t>
      </w:r>
      <w:r>
        <w:rPr>
          <w:rFonts w:ascii="仿宋" w:eastAsia="仿宋" w:hAnsi="仿宋" w:hint="eastAsia"/>
          <w:sz w:val="32"/>
          <w:szCs w:val="32"/>
        </w:rPr>
        <w:t>打造乡村旅游重点村、旅游民宿集聚区等龙头示范项目。实施村庄景区化建设，重点培育一批全省乡村旅游重点村和</w:t>
      </w:r>
      <w:proofErr w:type="gramStart"/>
      <w:r>
        <w:rPr>
          <w:rFonts w:ascii="仿宋" w:eastAsia="仿宋" w:hAnsi="仿宋" w:hint="eastAsia"/>
          <w:sz w:val="32"/>
          <w:szCs w:val="32"/>
        </w:rPr>
        <w:t>精品文旅小镇</w:t>
      </w:r>
      <w:proofErr w:type="gramEnd"/>
      <w:r>
        <w:rPr>
          <w:rFonts w:ascii="仿宋" w:eastAsia="仿宋" w:hAnsi="仿宋" w:hint="eastAsia"/>
          <w:sz w:val="32"/>
          <w:szCs w:val="32"/>
        </w:rPr>
        <w:t>。</w:t>
      </w:r>
    </w:p>
    <w:p w:rsidR="00771F1C" w:rsidRDefault="00771F1C" w:rsidP="00771F1C">
      <w:pPr>
        <w:spacing w:line="600" w:lineRule="exact"/>
        <w:ind w:firstLineChars="200" w:firstLine="640"/>
        <w:textAlignment w:val="baseline"/>
        <w:rPr>
          <w:rFonts w:ascii="仿宋_GB2312" w:eastAsia="仿宋_GB2312" w:hAnsi="仿宋"/>
          <w:color w:val="000000"/>
          <w:sz w:val="32"/>
          <w:szCs w:val="32"/>
        </w:rPr>
      </w:pPr>
      <w:r>
        <w:rPr>
          <w:rFonts w:ascii="楷体_GB2312" w:eastAsia="楷体_GB2312" w:hAnsi="黑体" w:hint="eastAsia"/>
          <w:color w:val="000000"/>
          <w:sz w:val="32"/>
          <w:szCs w:val="32"/>
        </w:rPr>
        <w:t>（二）以“群众和游客满意”为导向，提升文化旅游服务档次和水平</w:t>
      </w:r>
      <w:r>
        <w:rPr>
          <w:rFonts w:ascii="仿宋_GB2312" w:eastAsia="仿宋_GB2312" w:hAnsi="仿宋" w:hint="eastAsia"/>
          <w:color w:val="000000"/>
          <w:sz w:val="32"/>
          <w:szCs w:val="32"/>
        </w:rPr>
        <w:t>。一是提升群众文化生活满意度。继续开展“五抓”“四员”攻坚行动，实施文化惠民工程，组织开展一系列群众文化活动和惠民举措。推动公共文化场馆提档升级，完善档案馆公共图书馆等设施，推进城乡书房建设，建设泰安公共文化云。</w:t>
      </w:r>
      <w:r>
        <w:rPr>
          <w:rFonts w:ascii="仿宋_GB2312" w:eastAsia="仿宋_GB2312" w:hint="eastAsia"/>
          <w:color w:val="000000"/>
          <w:sz w:val="32"/>
          <w:szCs w:val="32"/>
        </w:rPr>
        <w:t>实施泰山文艺精品创作繁荣工程，促进文艺事业繁荣发展。</w:t>
      </w:r>
      <w:r>
        <w:rPr>
          <w:rFonts w:ascii="仿宋_GB2312" w:eastAsia="仿宋_GB2312" w:hAnsi="仿宋" w:hint="eastAsia"/>
          <w:color w:val="000000"/>
          <w:sz w:val="32"/>
          <w:szCs w:val="32"/>
        </w:rPr>
        <w:t>二是提升游客满意度。</w:t>
      </w:r>
      <w:r>
        <w:rPr>
          <w:rFonts w:ascii="仿宋_GB2312" w:eastAsia="仿宋_GB2312" w:hint="eastAsia"/>
          <w:sz w:val="32"/>
          <w:szCs w:val="32"/>
        </w:rPr>
        <w:t>全面完成4A级以上景区门票预约系统建设。</w:t>
      </w:r>
      <w:r>
        <w:rPr>
          <w:rFonts w:ascii="仿宋_GB2312" w:eastAsia="仿宋_GB2312" w:hAnsi="仿宋" w:hint="eastAsia"/>
          <w:color w:val="000000"/>
          <w:sz w:val="32"/>
          <w:szCs w:val="32"/>
        </w:rPr>
        <w:t>用好数字化、网络化、智能化科技创新</w:t>
      </w:r>
      <w:r>
        <w:rPr>
          <w:rFonts w:ascii="仿宋_GB2312" w:eastAsia="仿宋_GB2312" w:hAnsi="仿宋" w:hint="eastAsia"/>
          <w:color w:val="000000"/>
          <w:sz w:val="32"/>
          <w:szCs w:val="32"/>
        </w:rPr>
        <w:lastRenderedPageBreak/>
        <w:t>成果，加快</w:t>
      </w:r>
      <w:proofErr w:type="gramStart"/>
      <w:r>
        <w:rPr>
          <w:rFonts w:ascii="仿宋_GB2312" w:eastAsia="仿宋_GB2312" w:hAnsi="仿宋" w:hint="eastAsia"/>
          <w:color w:val="000000"/>
          <w:sz w:val="32"/>
          <w:szCs w:val="32"/>
        </w:rPr>
        <w:t>智慧文旅平台</w:t>
      </w:r>
      <w:proofErr w:type="gramEnd"/>
      <w:r>
        <w:rPr>
          <w:rFonts w:ascii="仿宋_GB2312" w:eastAsia="仿宋_GB2312" w:hAnsi="仿宋" w:hint="eastAsia"/>
          <w:color w:val="000000"/>
          <w:sz w:val="32"/>
          <w:szCs w:val="32"/>
        </w:rPr>
        <w:t>、游客集散中心建设。</w:t>
      </w:r>
    </w:p>
    <w:p w:rsidR="00771F1C" w:rsidRDefault="00771F1C" w:rsidP="00771F1C">
      <w:pPr>
        <w:spacing w:line="600" w:lineRule="exact"/>
        <w:ind w:firstLineChars="200" w:firstLine="640"/>
        <w:textAlignment w:val="baseline"/>
        <w:rPr>
          <w:rFonts w:ascii="楷体_GB2312" w:eastAsia="楷体_GB2312" w:hAnsi="黑体"/>
          <w:color w:val="000000"/>
          <w:sz w:val="32"/>
          <w:szCs w:val="32"/>
        </w:rPr>
      </w:pPr>
      <w:r>
        <w:rPr>
          <w:rFonts w:ascii="楷体_GB2312" w:eastAsia="楷体_GB2312" w:hAnsi="黑体" w:hint="eastAsia"/>
          <w:color w:val="000000"/>
          <w:sz w:val="32"/>
          <w:szCs w:val="32"/>
        </w:rPr>
        <w:t>（三）以培育新</w:t>
      </w:r>
      <w:proofErr w:type="gramStart"/>
      <w:r>
        <w:rPr>
          <w:rFonts w:ascii="楷体_GB2312" w:eastAsia="楷体_GB2312" w:hAnsi="黑体" w:hint="eastAsia"/>
          <w:color w:val="000000"/>
          <w:sz w:val="32"/>
          <w:szCs w:val="32"/>
        </w:rPr>
        <w:t>业态新模式</w:t>
      </w:r>
      <w:proofErr w:type="gramEnd"/>
      <w:r>
        <w:rPr>
          <w:rFonts w:ascii="楷体_GB2312" w:eastAsia="楷体_GB2312" w:hAnsi="黑体" w:hint="eastAsia"/>
          <w:color w:val="000000"/>
          <w:sz w:val="32"/>
          <w:szCs w:val="32"/>
        </w:rPr>
        <w:t>为引擎，着力丰富文化旅游新内涵。</w:t>
      </w:r>
      <w:r>
        <w:rPr>
          <w:rFonts w:ascii="仿宋_GB2312" w:eastAsia="仿宋_GB2312" w:hAnsi="仿宋_GB2312" w:cs="仿宋_GB2312" w:hint="eastAsia"/>
          <w:color w:val="000000"/>
          <w:sz w:val="32"/>
          <w:szCs w:val="32"/>
        </w:rPr>
        <w:t>按照省委省政府提出的</w:t>
      </w:r>
      <w:r>
        <w:rPr>
          <w:rFonts w:ascii="仿宋_GB2312" w:eastAsia="仿宋_GB2312" w:hAnsi="仿宋_GB2312" w:cs="仿宋_GB2312" w:hint="eastAsia"/>
          <w:sz w:val="32"/>
          <w:szCs w:val="32"/>
        </w:rPr>
        <w:t>“聚力培育文化旅游融合发展新业态”的要求，精心</w:t>
      </w:r>
      <w:r>
        <w:rPr>
          <w:rFonts w:ascii="仿宋_GB2312" w:eastAsia="仿宋_GB2312" w:hint="eastAsia"/>
          <w:color w:val="000000"/>
          <w:sz w:val="32"/>
          <w:szCs w:val="32"/>
        </w:rPr>
        <w:t>培育工业旅游、康养旅游、体育旅游、</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学旅行、文化遗产、休闲度假、精品民宿等</w:t>
      </w:r>
      <w:proofErr w:type="gramStart"/>
      <w:r>
        <w:rPr>
          <w:rFonts w:ascii="仿宋_GB2312" w:eastAsia="仿宋_GB2312" w:hint="eastAsia"/>
          <w:color w:val="000000"/>
          <w:sz w:val="32"/>
          <w:szCs w:val="32"/>
        </w:rPr>
        <w:t>跨界文旅新</w:t>
      </w:r>
      <w:proofErr w:type="gramEnd"/>
      <w:r>
        <w:rPr>
          <w:rFonts w:ascii="仿宋_GB2312" w:eastAsia="仿宋_GB2312" w:hint="eastAsia"/>
          <w:color w:val="000000"/>
          <w:sz w:val="32"/>
          <w:szCs w:val="32"/>
        </w:rPr>
        <w:t>业态，形成更多新增长点、增长极。重点发展</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学旅行，做大做强“中华泰山成人礼”品牌，组织全国高中生、大学生开展徒步登泰山活动。</w:t>
      </w:r>
      <w:r>
        <w:rPr>
          <w:rFonts w:ascii="Times New Roman" w:eastAsia="仿宋_GB2312" w:hAnsi="Times New Roman" w:cs="Times New Roman" w:hint="eastAsia"/>
          <w:color w:val="000000"/>
          <w:kern w:val="0"/>
          <w:sz w:val="32"/>
          <w:szCs w:val="32"/>
        </w:rPr>
        <w:t>以“文旅康养融合发展示范区”为抓手，做好试点示范区申报工作，创新推动康养旅游。</w:t>
      </w:r>
      <w:r>
        <w:rPr>
          <w:rFonts w:ascii="仿宋_GB2312" w:eastAsia="仿宋_GB2312" w:hint="eastAsia"/>
          <w:color w:val="000000"/>
          <w:sz w:val="32"/>
          <w:szCs w:val="32"/>
        </w:rPr>
        <w:t>大力发展夜间旅游，积极培育泰安老街、泰山云集、梦泰山啤酒城等“夜间文旅消费集聚区”。</w:t>
      </w:r>
      <w:r>
        <w:rPr>
          <w:rFonts w:ascii="Times New Roman" w:eastAsia="仿宋_GB2312" w:hAnsi="Times New Roman" w:cs="Times New Roman" w:hint="eastAsia"/>
          <w:color w:val="000000"/>
          <w:kern w:val="0"/>
          <w:sz w:val="32"/>
          <w:szCs w:val="32"/>
        </w:rPr>
        <w:t>依托泰山啤酒、蒙牛乳业、金彩山酒业、鲁普耐特等现有省级工业旅游基地，完善要素、</w:t>
      </w:r>
      <w:proofErr w:type="gramStart"/>
      <w:r>
        <w:rPr>
          <w:rFonts w:ascii="Times New Roman" w:eastAsia="仿宋_GB2312" w:hAnsi="Times New Roman" w:cs="Times New Roman" w:hint="eastAsia"/>
          <w:color w:val="000000"/>
          <w:kern w:val="0"/>
          <w:sz w:val="32"/>
          <w:szCs w:val="32"/>
        </w:rPr>
        <w:t>丰富业</w:t>
      </w:r>
      <w:proofErr w:type="gramEnd"/>
      <w:r>
        <w:rPr>
          <w:rFonts w:ascii="Times New Roman" w:eastAsia="仿宋_GB2312" w:hAnsi="Times New Roman" w:cs="Times New Roman" w:hint="eastAsia"/>
          <w:color w:val="000000"/>
          <w:kern w:val="0"/>
          <w:sz w:val="32"/>
          <w:szCs w:val="32"/>
        </w:rPr>
        <w:t>态，提升工业旅游品质。</w:t>
      </w:r>
      <w:r>
        <w:rPr>
          <w:rFonts w:ascii="仿宋_GB2312" w:eastAsia="仿宋_GB2312" w:hint="eastAsia"/>
          <w:color w:val="000000"/>
          <w:sz w:val="32"/>
          <w:szCs w:val="32"/>
        </w:rPr>
        <w:t>打造“平安泰山 礼遇泰安”</w:t>
      </w:r>
      <w:proofErr w:type="gramStart"/>
      <w:r>
        <w:rPr>
          <w:rFonts w:ascii="仿宋_GB2312" w:eastAsia="仿宋_GB2312" w:hint="eastAsia"/>
          <w:color w:val="000000"/>
          <w:sz w:val="32"/>
          <w:szCs w:val="32"/>
        </w:rPr>
        <w:t>伴手礼</w:t>
      </w:r>
      <w:proofErr w:type="gramEnd"/>
      <w:r>
        <w:rPr>
          <w:rFonts w:ascii="仿宋_GB2312" w:eastAsia="仿宋_GB2312" w:hint="eastAsia"/>
          <w:color w:val="000000"/>
          <w:sz w:val="32"/>
          <w:szCs w:val="32"/>
        </w:rPr>
        <w:t>，丰富特色</w:t>
      </w:r>
      <w:proofErr w:type="gramStart"/>
      <w:r>
        <w:rPr>
          <w:rFonts w:ascii="仿宋_GB2312" w:eastAsia="仿宋_GB2312" w:hint="eastAsia"/>
          <w:color w:val="000000"/>
          <w:sz w:val="32"/>
          <w:szCs w:val="32"/>
        </w:rPr>
        <w:t>文旅商品</w:t>
      </w:r>
      <w:proofErr w:type="gramEnd"/>
      <w:r>
        <w:rPr>
          <w:rFonts w:ascii="仿宋_GB2312" w:eastAsia="仿宋_GB2312" w:hint="eastAsia"/>
          <w:color w:val="000000"/>
          <w:sz w:val="32"/>
          <w:szCs w:val="32"/>
        </w:rPr>
        <w:t>体系。</w:t>
      </w:r>
      <w:r>
        <w:rPr>
          <w:rFonts w:ascii="楷体_GB2312" w:eastAsia="楷体_GB2312" w:hAnsi="黑体" w:hint="eastAsia"/>
          <w:color w:val="000000"/>
          <w:sz w:val="32"/>
          <w:szCs w:val="32"/>
        </w:rPr>
        <w:t xml:space="preserve">    </w:t>
      </w:r>
    </w:p>
    <w:p w:rsidR="00771F1C" w:rsidRDefault="00771F1C" w:rsidP="00771F1C">
      <w:pPr>
        <w:spacing w:line="600" w:lineRule="exact"/>
        <w:ind w:firstLineChars="200" w:firstLine="640"/>
        <w:textAlignment w:val="baseline"/>
        <w:rPr>
          <w:rFonts w:ascii="仿宋_GB2312" w:eastAsia="仿宋_GB2312" w:hAnsi="仿宋_GB2312" w:cs="仿宋_GB2312"/>
          <w:sz w:val="32"/>
          <w:szCs w:val="32"/>
        </w:rPr>
      </w:pPr>
      <w:r>
        <w:rPr>
          <w:rFonts w:ascii="楷体_GB2312" w:eastAsia="楷体_GB2312" w:hAnsi="黑体" w:hint="eastAsia"/>
          <w:color w:val="000000"/>
          <w:sz w:val="32"/>
          <w:szCs w:val="32"/>
        </w:rPr>
        <w:t>（四）以</w:t>
      </w:r>
      <w:proofErr w:type="gramStart"/>
      <w:r>
        <w:rPr>
          <w:rFonts w:ascii="楷体_GB2312" w:eastAsia="楷体_GB2312" w:hAnsi="黑体" w:hint="eastAsia"/>
          <w:color w:val="000000"/>
          <w:sz w:val="32"/>
          <w:szCs w:val="32"/>
        </w:rPr>
        <w:t>重大文旅活动</w:t>
      </w:r>
      <w:proofErr w:type="gramEnd"/>
      <w:r>
        <w:rPr>
          <w:rFonts w:ascii="楷体_GB2312" w:eastAsia="楷体_GB2312" w:hAnsi="黑体" w:hint="eastAsia"/>
          <w:color w:val="000000"/>
          <w:sz w:val="32"/>
          <w:szCs w:val="32"/>
        </w:rPr>
        <w:t>为载体，</w:t>
      </w:r>
      <w:proofErr w:type="gramStart"/>
      <w:r>
        <w:rPr>
          <w:rFonts w:ascii="楷体_GB2312" w:eastAsia="楷体_GB2312" w:hAnsi="黑体" w:hint="eastAsia"/>
          <w:color w:val="000000"/>
          <w:sz w:val="32"/>
          <w:szCs w:val="32"/>
        </w:rPr>
        <w:t>扩大文旅消费</w:t>
      </w:r>
      <w:proofErr w:type="gramEnd"/>
      <w:r>
        <w:rPr>
          <w:rFonts w:ascii="楷体_GB2312" w:eastAsia="楷体_GB2312" w:hAnsi="黑体" w:hint="eastAsia"/>
          <w:color w:val="000000"/>
          <w:sz w:val="32"/>
          <w:szCs w:val="32"/>
        </w:rPr>
        <w:t>。</w:t>
      </w:r>
      <w:r>
        <w:rPr>
          <w:rFonts w:ascii="仿宋_GB2312" w:eastAsia="仿宋_GB2312" w:hAnsi="仿宋_GB2312" w:cs="仿宋_GB2312" w:hint="eastAsia"/>
          <w:color w:val="000000"/>
          <w:sz w:val="32"/>
          <w:szCs w:val="32"/>
        </w:rPr>
        <w:t>创新开展好第五届文化旅游惠民消费季，</w:t>
      </w:r>
      <w:r>
        <w:rPr>
          <w:rFonts w:ascii="仿宋_GB2312" w:eastAsia="仿宋_GB2312" w:hAnsi="仿宋_GB2312" w:cs="仿宋_GB2312" w:hint="eastAsia"/>
          <w:sz w:val="32"/>
          <w:szCs w:val="32"/>
        </w:rPr>
        <w:t>最大限度地发挥市财政专项资金的引导和拉动作用，形成新的消费热点和经济增长点。</w:t>
      </w:r>
      <w:r>
        <w:rPr>
          <w:rFonts w:ascii="仿宋_GB2312" w:eastAsia="仿宋_GB2312" w:hint="eastAsia"/>
          <w:color w:val="000000"/>
          <w:sz w:val="32"/>
          <w:szCs w:val="32"/>
        </w:rPr>
        <w:t>实施精准营销</w:t>
      </w:r>
      <w:r>
        <w:rPr>
          <w:rFonts w:ascii="仿宋_GB2312" w:eastAsia="仿宋_GB2312" w:hint="eastAsia"/>
          <w:bCs/>
          <w:sz w:val="32"/>
          <w:szCs w:val="32"/>
        </w:rPr>
        <w:t>，加强泰安文化旅游品牌宣传，</w:t>
      </w:r>
      <w:r>
        <w:rPr>
          <w:rFonts w:ascii="仿宋_GB2312" w:eastAsia="仿宋_GB2312" w:hint="eastAsia"/>
          <w:color w:val="000000"/>
          <w:sz w:val="32"/>
          <w:szCs w:val="32"/>
        </w:rPr>
        <w:t>全方位、多渠道、深层次开展旅游形象宣传、产品营销和线路推送等营销推广活动。</w:t>
      </w:r>
      <w:r>
        <w:rPr>
          <w:rFonts w:ascii="仿宋_GB2312" w:eastAsia="仿宋_GB2312" w:hAnsi="仿宋_GB2312" w:cs="仿宋_GB2312" w:hint="eastAsia"/>
          <w:sz w:val="32"/>
          <w:szCs w:val="32"/>
        </w:rPr>
        <w:t>强力推进“好客山东”文化旅游主题信用卡发行工作。</w:t>
      </w:r>
    </w:p>
    <w:p w:rsidR="00D27AE3" w:rsidRPr="00771F1C" w:rsidRDefault="00D27AE3">
      <w:pPr>
        <w:textAlignment w:val="baseline"/>
        <w:rPr>
          <w:b/>
          <w:i/>
          <w:caps/>
        </w:rPr>
      </w:pPr>
    </w:p>
    <w:sectPr w:rsidR="00D27AE3" w:rsidRPr="0077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XXBS">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1C"/>
    <w:rsid w:val="00041BA2"/>
    <w:rsid w:val="000F1CF7"/>
    <w:rsid w:val="001071C5"/>
    <w:rsid w:val="00211A60"/>
    <w:rsid w:val="00771F1C"/>
    <w:rsid w:val="008C70A7"/>
    <w:rsid w:val="00AE1BC3"/>
    <w:rsid w:val="00B77CBE"/>
    <w:rsid w:val="00C04B1A"/>
    <w:rsid w:val="00CC01BC"/>
    <w:rsid w:val="00D27AE3"/>
    <w:rsid w:val="00DE266B"/>
    <w:rsid w:val="00EF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131A-69F8-4A04-B83A-B21DC75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71F1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qFormat/>
    <w:rsid w:val="00771F1C"/>
    <w:pPr>
      <w:ind w:firstLineChars="200" w:firstLine="420"/>
    </w:pPr>
    <w:rPr>
      <w:rFonts w:eastAsia="仿宋_GB2312"/>
      <w:sz w:val="32"/>
    </w:rPr>
  </w:style>
  <w:style w:type="paragraph" w:styleId="a5">
    <w:name w:val="Body Text"/>
    <w:basedOn w:val="a"/>
    <w:link w:val="Char"/>
    <w:uiPriority w:val="99"/>
    <w:semiHidden/>
    <w:unhideWhenUsed/>
    <w:rsid w:val="00771F1C"/>
    <w:pPr>
      <w:spacing w:after="120"/>
    </w:pPr>
  </w:style>
  <w:style w:type="character" w:customStyle="1" w:styleId="Char">
    <w:name w:val="正文文本 Char"/>
    <w:basedOn w:val="a1"/>
    <w:link w:val="a5"/>
    <w:uiPriority w:val="99"/>
    <w:semiHidden/>
    <w:rsid w:val="00771F1C"/>
  </w:style>
  <w:style w:type="paragraph" w:styleId="a0">
    <w:name w:val="Body Text First Indent"/>
    <w:basedOn w:val="a5"/>
    <w:link w:val="Char0"/>
    <w:uiPriority w:val="99"/>
    <w:semiHidden/>
    <w:unhideWhenUsed/>
    <w:rsid w:val="00771F1C"/>
    <w:pPr>
      <w:ind w:firstLineChars="100" w:firstLine="420"/>
    </w:pPr>
  </w:style>
  <w:style w:type="character" w:customStyle="1" w:styleId="Char0">
    <w:name w:val="正文首行缩进 Char"/>
    <w:basedOn w:val="Char"/>
    <w:link w:val="a0"/>
    <w:uiPriority w:val="99"/>
    <w:semiHidden/>
    <w:rsid w:val="0077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969</Words>
  <Characters>5527</Characters>
  <Application>Microsoft Office Word</Application>
  <DocSecurity>0</DocSecurity>
  <Lines>46</Lines>
  <Paragraphs>12</Paragraphs>
  <ScaleCrop>false</ScaleCrop>
  <Company>微软中国</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2021-05-31T08:47:00Z</dcterms:created>
  <dcterms:modified xsi:type="dcterms:W3CDTF">2021-05-31T08:47:00Z</dcterms:modified>
</cp:coreProperties>
</file>